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71E4" w14:textId="16FE486F" w:rsidR="00C85FC9" w:rsidRDefault="0022794A">
      <w:r>
        <w:t xml:space="preserve">Extracted from </w:t>
      </w:r>
      <w:proofErr w:type="spellStart"/>
      <w:r>
        <w:t>SDS</w:t>
      </w:r>
      <w:proofErr w:type="spellEnd"/>
      <w:r>
        <w:t xml:space="preserve"> Compendium Chapter 5.9 </w:t>
      </w:r>
    </w:p>
    <w:p w14:paraId="478EE997" w14:textId="77777777" w:rsidR="0022794A" w:rsidRPr="0022794A" w:rsidRDefault="0022794A" w:rsidP="0022794A"/>
    <w:p w14:paraId="50A42337" w14:textId="77777777" w:rsidR="0022794A" w:rsidRPr="0022794A" w:rsidRDefault="0022794A" w:rsidP="0022794A">
      <w:pPr>
        <w:keepNext/>
        <w:keepLines/>
        <w:numPr>
          <w:ilvl w:val="1"/>
          <w:numId w:val="0"/>
        </w:numPr>
        <w:ind w:left="1141" w:hanging="432"/>
        <w:outlineLvl w:val="0"/>
        <w:rPr>
          <w:rFonts w:eastAsiaTheme="majorEastAsia"/>
          <w:b/>
          <w:bCs/>
          <w:color w:val="000000" w:themeColor="text1"/>
          <w:sz w:val="28"/>
          <w:szCs w:val="32"/>
          <w:lang w:val="en-GB" w:eastAsia="en-GB"/>
        </w:rPr>
      </w:pPr>
      <w:bookmarkStart w:id="0" w:name="_Toc509154638"/>
      <w:bookmarkStart w:id="1" w:name="_Toc512523860"/>
      <w:bookmarkStart w:id="2" w:name="_Toc10654747"/>
      <w:bookmarkStart w:id="3" w:name="_Toc25074455"/>
      <w:bookmarkStart w:id="4" w:name="_Toc26290029"/>
      <w:bookmarkStart w:id="5" w:name="_Toc29888499"/>
      <w:r w:rsidRPr="0022794A">
        <w:rPr>
          <w:rFonts w:eastAsiaTheme="majorEastAsia"/>
          <w:b/>
          <w:bCs/>
          <w:color w:val="000000" w:themeColor="text1"/>
          <w:sz w:val="28"/>
          <w:szCs w:val="32"/>
          <w:lang w:val="en-GB" w:eastAsia="en-GB"/>
        </w:rPr>
        <w:t>Sand and Dust Survey Questionnaire</w:t>
      </w:r>
      <w:bookmarkEnd w:id="0"/>
      <w:bookmarkEnd w:id="1"/>
      <w:bookmarkEnd w:id="2"/>
      <w:bookmarkEnd w:id="3"/>
      <w:bookmarkEnd w:id="4"/>
      <w:bookmarkEnd w:id="5"/>
      <w:r w:rsidRPr="0022794A">
        <w:rPr>
          <w:rFonts w:eastAsiaTheme="majorEastAsia"/>
          <w:b/>
          <w:bCs/>
          <w:color w:val="000000" w:themeColor="text1"/>
          <w:sz w:val="28"/>
          <w:szCs w:val="32"/>
          <w:lang w:val="en-GB" w:eastAsia="en-GB"/>
        </w:rPr>
        <w:t xml:space="preserve"> </w:t>
      </w:r>
    </w:p>
    <w:p w14:paraId="43E7DB42" w14:textId="77777777" w:rsidR="0022794A" w:rsidRPr="0022794A" w:rsidRDefault="0022794A" w:rsidP="0022794A">
      <w:pPr>
        <w:keepNext/>
        <w:keepLines/>
        <w:numPr>
          <w:ilvl w:val="2"/>
          <w:numId w:val="0"/>
        </w:numPr>
        <w:ind w:left="1224" w:hanging="504"/>
        <w:outlineLvl w:val="2"/>
        <w:rPr>
          <w:rFonts w:eastAsiaTheme="majorEastAsia"/>
          <w:bCs/>
          <w:color w:val="000000" w:themeColor="text1"/>
          <w:szCs w:val="24"/>
          <w:u w:val="single"/>
          <w:lang w:val="en-GB" w:eastAsia="en-GB"/>
        </w:rPr>
      </w:pPr>
      <w:bookmarkStart w:id="6" w:name="_Toc509154639"/>
      <w:bookmarkStart w:id="7" w:name="_Toc10654748"/>
      <w:bookmarkStart w:id="8" w:name="_Toc25074456"/>
      <w:bookmarkStart w:id="9" w:name="_Toc26290030"/>
      <w:bookmarkStart w:id="10" w:name="_Toc29888500"/>
      <w:r w:rsidRPr="0022794A">
        <w:rPr>
          <w:rFonts w:eastAsiaTheme="majorEastAsia"/>
          <w:bCs/>
          <w:color w:val="000000" w:themeColor="text1"/>
          <w:szCs w:val="24"/>
          <w:u w:val="single"/>
          <w:lang w:val="en-GB" w:eastAsia="en-GB"/>
        </w:rPr>
        <w:t>Details of the Model Questionnaire</w:t>
      </w:r>
      <w:bookmarkEnd w:id="6"/>
      <w:bookmarkEnd w:id="7"/>
      <w:bookmarkEnd w:id="8"/>
      <w:bookmarkEnd w:id="9"/>
      <w:bookmarkEnd w:id="10"/>
      <w:r w:rsidRPr="0022794A">
        <w:rPr>
          <w:rFonts w:eastAsiaTheme="majorEastAsia"/>
          <w:bCs/>
          <w:color w:val="000000" w:themeColor="text1"/>
          <w:szCs w:val="24"/>
          <w:u w:val="single"/>
          <w:lang w:val="en-GB" w:eastAsia="en-GB"/>
        </w:rPr>
        <w:t xml:space="preserve"> </w:t>
      </w:r>
    </w:p>
    <w:p w14:paraId="30D34A7E" w14:textId="77777777" w:rsidR="0022794A" w:rsidRPr="0022794A" w:rsidRDefault="0022794A" w:rsidP="0022794A">
      <w:r w:rsidRPr="0022794A">
        <w:rPr>
          <w:b/>
        </w:rPr>
        <w:t>Table 6</w:t>
      </w:r>
      <w:r w:rsidRPr="0022794A">
        <w:t xml:space="preserve">, below, provides a model for field-level </w:t>
      </w:r>
      <w:proofErr w:type="spellStart"/>
      <w:r w:rsidRPr="0022794A">
        <w:t>SDS</w:t>
      </w:r>
      <w:proofErr w:type="spellEnd"/>
      <w:r w:rsidRPr="0022794A">
        <w:t xml:space="preserve"> risk assessments. The questionnaire is presented in table format to include instructions and guidance. This information should be removed from the actual questionnaire but can be provided to the teams conducting surveys to aid in their work. The scaling of the response to questions should not be changed to ensure that results are comparable across surveys and assessments. </w:t>
      </w:r>
    </w:p>
    <w:p w14:paraId="34DDA39C" w14:textId="77777777" w:rsidR="0022794A" w:rsidRPr="0022794A" w:rsidRDefault="0022794A" w:rsidP="0022794A"/>
    <w:p w14:paraId="35DA575D" w14:textId="77777777" w:rsidR="0022794A" w:rsidRPr="0022794A" w:rsidRDefault="0022794A" w:rsidP="0022794A">
      <w:r w:rsidRPr="0022794A">
        <w:t xml:space="preserve">The questionnaire is designed to be administered to one person but expects that actual survey will take place in a household and so bases questions and responses on this assumption. The questionnaire wording should be modified if clearly only being administered to a single person or administered to a focus group or through a key informant interview (not preferred as the scope of coverage would be limited). </w:t>
      </w:r>
    </w:p>
    <w:p w14:paraId="14564D66" w14:textId="77777777" w:rsidR="0022794A" w:rsidRPr="0022794A" w:rsidRDefault="0022794A" w:rsidP="0022794A"/>
    <w:p w14:paraId="4DE407E3" w14:textId="77777777" w:rsidR="0022794A" w:rsidRPr="0022794A" w:rsidRDefault="0022794A" w:rsidP="0022794A">
      <w:r w:rsidRPr="0022794A">
        <w:t xml:space="preserve">Use of the questionnaire should follow normal good practice for data collection. Anyone with whom the questionnaire is used should be provided with an explanation of the purpose of the survey, how the results will be used, and particulars of the survey process and organizations involved. </w:t>
      </w:r>
    </w:p>
    <w:p w14:paraId="400F7465" w14:textId="77777777" w:rsidR="0022794A" w:rsidRPr="0022794A" w:rsidRDefault="0022794A" w:rsidP="0022794A"/>
    <w:p w14:paraId="2BF113DE" w14:textId="77777777" w:rsidR="0022794A" w:rsidRPr="0022794A" w:rsidRDefault="0022794A" w:rsidP="0022794A">
      <w:pPr>
        <w:keepNext/>
        <w:keepLines/>
        <w:numPr>
          <w:ilvl w:val="2"/>
          <w:numId w:val="0"/>
        </w:numPr>
        <w:ind w:left="1224" w:hanging="504"/>
        <w:outlineLvl w:val="2"/>
        <w:rPr>
          <w:rFonts w:eastAsiaTheme="majorEastAsia"/>
          <w:bCs/>
          <w:color w:val="000000" w:themeColor="text1"/>
          <w:szCs w:val="24"/>
          <w:u w:val="single"/>
          <w:lang w:val="en-GB" w:eastAsia="en-GB"/>
        </w:rPr>
      </w:pPr>
      <w:bookmarkStart w:id="11" w:name="_Toc509154640"/>
      <w:bookmarkStart w:id="12" w:name="_Toc10654749"/>
      <w:bookmarkStart w:id="13" w:name="_Toc25074457"/>
      <w:bookmarkStart w:id="14" w:name="_Toc26290031"/>
      <w:bookmarkStart w:id="15" w:name="_Toc29888501"/>
      <w:r w:rsidRPr="0022794A">
        <w:rPr>
          <w:rFonts w:eastAsiaTheme="majorEastAsia"/>
          <w:bCs/>
          <w:color w:val="000000" w:themeColor="text1"/>
          <w:szCs w:val="24"/>
          <w:u w:val="single"/>
          <w:lang w:val="en-GB" w:eastAsia="en-GB"/>
        </w:rPr>
        <w:t>Sample Size</w:t>
      </w:r>
      <w:bookmarkEnd w:id="11"/>
      <w:bookmarkEnd w:id="12"/>
      <w:bookmarkEnd w:id="13"/>
      <w:bookmarkEnd w:id="14"/>
      <w:bookmarkEnd w:id="15"/>
    </w:p>
    <w:p w14:paraId="5A9408EF" w14:textId="77777777" w:rsidR="0022794A" w:rsidRPr="0022794A" w:rsidRDefault="0022794A" w:rsidP="0022794A">
      <w:r w:rsidRPr="0022794A">
        <w:t xml:space="preserve">Questionnaire-based surveys have no defined limit to the maximum number of people, households or other groups which can be included in the survey. The maximum target population is generally defined by a combination of time to conduct the survey, </w:t>
      </w:r>
      <w:proofErr w:type="gramStart"/>
      <w:r w:rsidRPr="0022794A">
        <w:t>funding</w:t>
      </w:r>
      <w:proofErr w:type="gramEnd"/>
      <w:r w:rsidRPr="0022794A">
        <w:t xml:space="preserve"> and staffing. Setting the statistical confidence level and indicator for a survey can determine practical maximum and minimum limits for the sample size.</w:t>
      </w:r>
      <w:r w:rsidRPr="0022794A">
        <w:rPr>
          <w:rFonts w:ascii="Times New Roman" w:hAnsi="Times New Roman" w:cs="Times New Roman"/>
          <w:sz w:val="18"/>
          <w:vertAlign w:val="superscript"/>
        </w:rPr>
        <w:footnoteReference w:id="1"/>
      </w:r>
      <w:r w:rsidRPr="0022794A">
        <w:t xml:space="preserve"> </w:t>
      </w:r>
    </w:p>
    <w:p w14:paraId="7C279821" w14:textId="77777777" w:rsidR="0022794A" w:rsidRPr="0022794A" w:rsidRDefault="0022794A" w:rsidP="0022794A"/>
    <w:p w14:paraId="16042BFE" w14:textId="77777777" w:rsidR="0022794A" w:rsidRPr="0022794A" w:rsidRDefault="0022794A" w:rsidP="0022794A">
      <w:pPr>
        <w:keepNext/>
        <w:keepLines/>
        <w:numPr>
          <w:ilvl w:val="2"/>
          <w:numId w:val="0"/>
        </w:numPr>
        <w:ind w:left="1224" w:hanging="504"/>
        <w:outlineLvl w:val="2"/>
        <w:rPr>
          <w:rFonts w:eastAsiaTheme="majorEastAsia"/>
          <w:bCs/>
          <w:color w:val="000000" w:themeColor="text1"/>
          <w:szCs w:val="24"/>
          <w:u w:val="single"/>
          <w:lang w:val="en-GB" w:eastAsia="en-GB"/>
        </w:rPr>
      </w:pPr>
      <w:bookmarkStart w:id="16" w:name="_Toc509154641"/>
      <w:bookmarkStart w:id="17" w:name="_Toc10654750"/>
      <w:bookmarkStart w:id="18" w:name="_Toc25074458"/>
      <w:bookmarkStart w:id="19" w:name="_Toc26290032"/>
      <w:bookmarkStart w:id="20" w:name="_Toc29888502"/>
      <w:r w:rsidRPr="0022794A">
        <w:rPr>
          <w:rFonts w:eastAsiaTheme="majorEastAsia"/>
          <w:bCs/>
          <w:color w:val="000000" w:themeColor="text1"/>
          <w:szCs w:val="24"/>
          <w:u w:val="single"/>
          <w:lang w:val="en-GB" w:eastAsia="en-GB"/>
        </w:rPr>
        <w:t>Modifications to the Questionnaire</w:t>
      </w:r>
      <w:bookmarkEnd w:id="16"/>
      <w:bookmarkEnd w:id="17"/>
      <w:bookmarkEnd w:id="18"/>
      <w:bookmarkEnd w:id="19"/>
      <w:bookmarkEnd w:id="20"/>
      <w:r w:rsidRPr="0022794A">
        <w:rPr>
          <w:rFonts w:eastAsiaTheme="majorEastAsia"/>
          <w:bCs/>
          <w:color w:val="000000" w:themeColor="text1"/>
          <w:szCs w:val="24"/>
          <w:u w:val="single"/>
          <w:lang w:val="en-GB" w:eastAsia="en-GB"/>
        </w:rPr>
        <w:t xml:space="preserve"> </w:t>
      </w:r>
    </w:p>
    <w:p w14:paraId="39186872" w14:textId="77777777" w:rsidR="0022794A" w:rsidRPr="0022794A" w:rsidRDefault="0022794A" w:rsidP="0022794A">
      <w:r w:rsidRPr="0022794A">
        <w:t xml:space="preserve">The model questionnaire should be revised to reflect local conditions and the focus of the survey work. Additional questions can be added to the survey form, for instance to include perceptions of other hazards besides </w:t>
      </w:r>
      <w:proofErr w:type="spellStart"/>
      <w:r w:rsidRPr="0022794A">
        <w:t>SDS</w:t>
      </w:r>
      <w:proofErr w:type="spellEnd"/>
      <w:r w:rsidRPr="0022794A">
        <w:t>. However, a field-tested survey should not take more than 30 minutes to administer, including introductions, completing the form and any other formalities.</w:t>
      </w:r>
    </w:p>
    <w:p w14:paraId="786BA797" w14:textId="77777777" w:rsidR="0022794A" w:rsidRPr="0022794A" w:rsidRDefault="0022794A" w:rsidP="0022794A"/>
    <w:p w14:paraId="55094550" w14:textId="77777777" w:rsidR="0022794A" w:rsidRPr="0022794A" w:rsidRDefault="0022794A" w:rsidP="0022794A">
      <w:r w:rsidRPr="0022794A">
        <w:t xml:space="preserve">If the survey is done on one-on-one, gender and age information is already collected in the form. Using this data to disaggregate responses would be a normal part of the analysis and </w:t>
      </w:r>
    </w:p>
    <w:p w14:paraId="5FB4F8D5" w14:textId="77777777" w:rsidR="0022794A" w:rsidRPr="0022794A" w:rsidRDefault="0022794A" w:rsidP="0022794A">
      <w:r w:rsidRPr="0022794A">
        <w:t xml:space="preserve">report-out process. </w:t>
      </w:r>
    </w:p>
    <w:p w14:paraId="3CBAFD5D" w14:textId="77777777" w:rsidR="0022794A" w:rsidRPr="0022794A" w:rsidRDefault="0022794A" w:rsidP="0022794A"/>
    <w:p w14:paraId="6C96A788" w14:textId="77777777" w:rsidR="0022794A" w:rsidRPr="0022794A" w:rsidRDefault="0022794A" w:rsidP="0022794A">
      <w:r w:rsidRPr="0022794A">
        <w:t xml:space="preserve">If the questionnaire is used where household responses are collected (i.e., not one-on-one with an individual), the number of questions needs to be increased to allow for collection of information on effects which may be different for males and females (generally men and women) and, where appropriate, boys and girls. This can be done for each of the “effect” question sets (items 26 to 40) to add additional questions following the format of </w:t>
      </w:r>
      <w:r w:rsidRPr="0022794A">
        <w:rPr>
          <w:i/>
        </w:rPr>
        <w:t>Are these effects the same for men and women or boys and girls? If not, are there 1 - no effect, 2 – very limit effect, 3 – some effect, 4 – important effect, 5 – very severe effect</w:t>
      </w:r>
      <w:r w:rsidRPr="0022794A">
        <w:t xml:space="preserve">, and record the answers separately for each group covered. The different responses, if any, are then used in the analysis and report-out of the survey to differentiate </w:t>
      </w:r>
      <w:proofErr w:type="spellStart"/>
      <w:r w:rsidRPr="0022794A">
        <w:t>SDS</w:t>
      </w:r>
      <w:proofErr w:type="spellEnd"/>
      <w:r w:rsidRPr="0022794A">
        <w:t xml:space="preserve"> impacts by the groups covered. </w:t>
      </w:r>
    </w:p>
    <w:p w14:paraId="6AA608EF" w14:textId="77777777" w:rsidR="0022794A" w:rsidRPr="0022794A" w:rsidRDefault="0022794A" w:rsidP="0022794A"/>
    <w:p w14:paraId="7EB1B4D4" w14:textId="77777777" w:rsidR="0022794A" w:rsidRPr="0022794A" w:rsidRDefault="0022794A" w:rsidP="0022794A">
      <w:r w:rsidRPr="0022794A">
        <w:t xml:space="preserve">Item 25 of the model questionnaire provides for collecting a statement from the person or group being interviewed describing the characteristics of an </w:t>
      </w:r>
      <w:proofErr w:type="spellStart"/>
      <w:r w:rsidRPr="0022794A">
        <w:t>SDS</w:t>
      </w:r>
      <w:proofErr w:type="spellEnd"/>
      <w:r w:rsidRPr="0022794A">
        <w:t xml:space="preserve"> event, and then estimating </w:t>
      </w:r>
      <w:r w:rsidRPr="0022794A">
        <w:lastRenderedPageBreak/>
        <w:t xml:space="preserve">the reduction in visibility to match the description as closely as possible to one of the </w:t>
      </w:r>
      <w:proofErr w:type="spellStart"/>
      <w:r w:rsidRPr="0022794A">
        <w:t>SDS</w:t>
      </w:r>
      <w:proofErr w:type="spellEnd"/>
      <w:r w:rsidRPr="0022794A">
        <w:t xml:space="preserve"> types described in </w:t>
      </w:r>
      <w:r w:rsidRPr="0022794A">
        <w:rPr>
          <w:b/>
        </w:rPr>
        <w:t>Table 2</w:t>
      </w:r>
      <w:r w:rsidRPr="0022794A">
        <w:t>, above. This process could be time consuming and entails possible difficulty in accurately and quickly determining visibility distance.</w:t>
      </w:r>
    </w:p>
    <w:p w14:paraId="02731A76" w14:textId="77777777" w:rsidR="0022794A" w:rsidRPr="0022794A" w:rsidRDefault="0022794A" w:rsidP="0022794A">
      <w:r w:rsidRPr="0022794A">
        <w:t xml:space="preserve"> </w:t>
      </w:r>
    </w:p>
    <w:p w14:paraId="14CAD4A5" w14:textId="77777777" w:rsidR="0022794A" w:rsidRPr="0022794A" w:rsidRDefault="0022794A" w:rsidP="0022794A">
      <w:r w:rsidRPr="0022794A">
        <w:t xml:space="preserve">The alternative is to prepare pictures of each type of </w:t>
      </w:r>
      <w:proofErr w:type="spellStart"/>
      <w:r w:rsidRPr="0022794A">
        <w:t>SDS</w:t>
      </w:r>
      <w:proofErr w:type="spellEnd"/>
      <w:r w:rsidRPr="0022794A">
        <w:t xml:space="preserve"> in advance with descriptive text covering the key points from </w:t>
      </w:r>
      <w:r w:rsidRPr="0022794A">
        <w:rPr>
          <w:b/>
        </w:rPr>
        <w:t>Table 2</w:t>
      </w:r>
      <w:r w:rsidRPr="0022794A">
        <w:t xml:space="preserve">, above. These pictures can be shown to the respondents, who would choose one or more pictures as the basis for covering items 25 to 40 in the questionnaire. This use of a visual reference makes it clearer to the respondent what the survey questions are about and makes the classification of the response by </w:t>
      </w:r>
      <w:proofErr w:type="spellStart"/>
      <w:r w:rsidRPr="0022794A">
        <w:t>SDS</w:t>
      </w:r>
      <w:proofErr w:type="spellEnd"/>
      <w:r w:rsidRPr="0022794A">
        <w:t xml:space="preserve"> type clearer and more credible. </w:t>
      </w:r>
    </w:p>
    <w:p w14:paraId="444C8520" w14:textId="77777777" w:rsidR="0022794A" w:rsidRPr="0022794A" w:rsidRDefault="0022794A" w:rsidP="0022794A"/>
    <w:p w14:paraId="469BFC88" w14:textId="77777777" w:rsidR="0022794A" w:rsidRPr="0022794A" w:rsidRDefault="0022794A" w:rsidP="0022794A">
      <w:pPr>
        <w:keepNext/>
        <w:keepLines/>
        <w:numPr>
          <w:ilvl w:val="2"/>
          <w:numId w:val="0"/>
        </w:numPr>
        <w:ind w:left="1224" w:hanging="504"/>
        <w:outlineLvl w:val="2"/>
        <w:rPr>
          <w:rFonts w:eastAsiaTheme="majorEastAsia"/>
          <w:bCs/>
          <w:color w:val="000000" w:themeColor="text1"/>
          <w:szCs w:val="24"/>
          <w:u w:val="single"/>
          <w:lang w:val="en-GB" w:eastAsia="en-GB"/>
        </w:rPr>
      </w:pPr>
      <w:bookmarkStart w:id="21" w:name="_Toc509154642"/>
      <w:bookmarkStart w:id="22" w:name="_Toc10654751"/>
      <w:bookmarkStart w:id="23" w:name="_Toc25074459"/>
      <w:bookmarkStart w:id="24" w:name="_Toc26290033"/>
      <w:bookmarkStart w:id="25" w:name="_Toc29888503"/>
      <w:r w:rsidRPr="0022794A">
        <w:rPr>
          <w:rFonts w:eastAsiaTheme="majorEastAsia"/>
          <w:bCs/>
          <w:color w:val="000000" w:themeColor="text1"/>
          <w:szCs w:val="24"/>
          <w:u w:val="single"/>
          <w:lang w:val="en-GB" w:eastAsia="en-GB"/>
        </w:rPr>
        <w:t xml:space="preserve">Information on </w:t>
      </w:r>
      <w:proofErr w:type="spellStart"/>
      <w:r w:rsidRPr="0022794A">
        <w:rPr>
          <w:rFonts w:eastAsiaTheme="majorEastAsia"/>
          <w:bCs/>
          <w:color w:val="000000" w:themeColor="text1"/>
          <w:szCs w:val="24"/>
          <w:u w:val="single"/>
          <w:lang w:val="en-GB" w:eastAsia="en-GB"/>
        </w:rPr>
        <w:t>SDS</w:t>
      </w:r>
      <w:proofErr w:type="spellEnd"/>
      <w:r w:rsidRPr="0022794A">
        <w:rPr>
          <w:rFonts w:eastAsiaTheme="majorEastAsia"/>
          <w:bCs/>
          <w:color w:val="000000" w:themeColor="text1"/>
          <w:szCs w:val="24"/>
          <w:u w:val="single"/>
          <w:lang w:val="en-GB" w:eastAsia="en-GB"/>
        </w:rPr>
        <w:t xml:space="preserve"> Risk Management</w:t>
      </w:r>
      <w:bookmarkEnd w:id="21"/>
      <w:bookmarkEnd w:id="22"/>
      <w:bookmarkEnd w:id="23"/>
      <w:bookmarkEnd w:id="24"/>
      <w:bookmarkEnd w:id="25"/>
      <w:r w:rsidRPr="0022794A">
        <w:rPr>
          <w:rFonts w:eastAsiaTheme="majorEastAsia"/>
          <w:bCs/>
          <w:color w:val="000000" w:themeColor="text1"/>
          <w:szCs w:val="24"/>
          <w:u w:val="single"/>
          <w:lang w:val="en-GB" w:eastAsia="en-GB"/>
        </w:rPr>
        <w:t xml:space="preserve"> </w:t>
      </w:r>
    </w:p>
    <w:p w14:paraId="6933DA6D" w14:textId="77777777" w:rsidR="0022794A" w:rsidRPr="0022794A" w:rsidRDefault="0022794A" w:rsidP="0022794A">
      <w:r w:rsidRPr="0022794A">
        <w:t xml:space="preserve">The model survey in </w:t>
      </w:r>
      <w:r w:rsidRPr="0022794A">
        <w:rPr>
          <w:b/>
        </w:rPr>
        <w:t>Table 6</w:t>
      </w:r>
      <w:r w:rsidRPr="0022794A">
        <w:t xml:space="preserve"> is focused on collecting information on </w:t>
      </w:r>
      <w:proofErr w:type="spellStart"/>
      <w:r w:rsidRPr="0022794A">
        <w:t>SDS</w:t>
      </w:r>
      <w:proofErr w:type="spellEnd"/>
      <w:r w:rsidRPr="0022794A">
        <w:t xml:space="preserve"> impacts. Additional questions can be added to collect information on </w:t>
      </w:r>
      <w:proofErr w:type="spellStart"/>
      <w:r w:rsidRPr="0022794A">
        <w:t>SDS</w:t>
      </w:r>
      <w:proofErr w:type="spellEnd"/>
      <w:r w:rsidRPr="0022794A">
        <w:t xml:space="preserve"> preparedness, response plans, warning systems, information dissemination and on-going mitigation activities. </w:t>
      </w:r>
    </w:p>
    <w:p w14:paraId="054F6C74" w14:textId="77777777" w:rsidR="0022794A" w:rsidRPr="0022794A" w:rsidRDefault="0022794A" w:rsidP="0022794A"/>
    <w:p w14:paraId="53006459" w14:textId="77777777" w:rsidR="0022794A" w:rsidRPr="0022794A" w:rsidRDefault="0022794A" w:rsidP="0022794A">
      <w:r w:rsidRPr="0022794A">
        <w:t xml:space="preserve">The challenge with adding questions is that the survey can become overly long, reducing the number of surveys which a team can complete is a designated time, and taking excessive time from those who are being questioned. Testing of the questionnaire can be used to verify whether the length of the questionnaire is excessive or whether questions on </w:t>
      </w:r>
      <w:proofErr w:type="spellStart"/>
      <w:r w:rsidRPr="0022794A">
        <w:t>SDS</w:t>
      </w:r>
      <w:proofErr w:type="spellEnd"/>
      <w:r w:rsidRPr="0022794A">
        <w:t xml:space="preserve"> risk management are appropriate. </w:t>
      </w:r>
    </w:p>
    <w:p w14:paraId="51168BBD" w14:textId="77777777" w:rsidR="0022794A" w:rsidRPr="0022794A" w:rsidRDefault="0022794A" w:rsidP="0022794A"/>
    <w:p w14:paraId="68FBB098" w14:textId="77777777" w:rsidR="0022794A" w:rsidRPr="0022794A" w:rsidRDefault="0022794A" w:rsidP="0022794A">
      <w:r w:rsidRPr="0022794A">
        <w:t xml:space="preserve">An alternative is to use key informants to explore how </w:t>
      </w:r>
      <w:proofErr w:type="spellStart"/>
      <w:r w:rsidRPr="0022794A">
        <w:t>SDS</w:t>
      </w:r>
      <w:proofErr w:type="spellEnd"/>
      <w:r w:rsidRPr="0022794A">
        <w:t xml:space="preserve"> risk are managed, particularly as statistics on risk management options are not needed.  Key informants include officials, individuals, households, </w:t>
      </w:r>
      <w:proofErr w:type="gramStart"/>
      <w:r w:rsidRPr="0022794A">
        <w:t>businesses</w:t>
      </w:r>
      <w:proofErr w:type="gramEnd"/>
      <w:r w:rsidRPr="0022794A">
        <w:t xml:space="preserve"> and academics. A strategy of diversifying sources of information can aid in developing a broad understanding of </w:t>
      </w:r>
      <w:proofErr w:type="spellStart"/>
      <w:r w:rsidRPr="0022794A">
        <w:t>SDS</w:t>
      </w:r>
      <w:proofErr w:type="spellEnd"/>
      <w:r w:rsidRPr="0022794A">
        <w:t xml:space="preserve"> risk management practices. </w:t>
      </w:r>
    </w:p>
    <w:p w14:paraId="1AB29661" w14:textId="77777777" w:rsidR="0022794A" w:rsidRPr="0022794A" w:rsidRDefault="0022794A" w:rsidP="0022794A"/>
    <w:tbl>
      <w:tblPr>
        <w:tblStyle w:val="TableGrid"/>
        <w:tblW w:w="10255" w:type="dxa"/>
        <w:tblLook w:val="04A0" w:firstRow="1" w:lastRow="0" w:firstColumn="1" w:lastColumn="0" w:noHBand="0" w:noVBand="1"/>
      </w:tblPr>
      <w:tblGrid>
        <w:gridCol w:w="461"/>
        <w:gridCol w:w="3865"/>
        <w:gridCol w:w="2516"/>
        <w:gridCol w:w="3413"/>
      </w:tblGrid>
      <w:tr w:rsidR="0022794A" w:rsidRPr="0022794A" w14:paraId="3BD8E2E4" w14:textId="77777777" w:rsidTr="00713BFB">
        <w:tc>
          <w:tcPr>
            <w:tcW w:w="10255" w:type="dxa"/>
            <w:gridSpan w:val="4"/>
          </w:tcPr>
          <w:p w14:paraId="503FD4F0" w14:textId="77777777" w:rsidR="0022794A" w:rsidRPr="0022794A" w:rsidRDefault="0022794A" w:rsidP="0022794A">
            <w:pPr>
              <w:keepNext/>
              <w:keepLines/>
              <w:jc w:val="center"/>
              <w:outlineLvl w:val="3"/>
              <w:rPr>
                <w:rFonts w:eastAsiaTheme="majorEastAsia"/>
                <w:b/>
                <w:bCs/>
                <w:color w:val="000000" w:themeColor="text1"/>
              </w:rPr>
            </w:pPr>
            <w:bookmarkStart w:id="26" w:name="_Toc10654752"/>
            <w:bookmarkStart w:id="27" w:name="_Toc25074460"/>
            <w:bookmarkStart w:id="28" w:name="_Toc29888504"/>
            <w:r w:rsidRPr="0022794A">
              <w:rPr>
                <w:rFonts w:eastAsiaTheme="majorEastAsia"/>
                <w:b/>
                <w:bCs/>
                <w:color w:val="000000" w:themeColor="text1"/>
              </w:rPr>
              <w:t>Table 6 – Sand and Dust Storm Perception Survey</w:t>
            </w:r>
            <w:bookmarkEnd w:id="26"/>
            <w:bookmarkEnd w:id="27"/>
            <w:bookmarkEnd w:id="28"/>
          </w:p>
        </w:tc>
      </w:tr>
      <w:tr w:rsidR="0022794A" w:rsidRPr="0022794A" w14:paraId="6532AA2D" w14:textId="77777777" w:rsidTr="00713BFB">
        <w:tc>
          <w:tcPr>
            <w:tcW w:w="461" w:type="dxa"/>
          </w:tcPr>
          <w:p w14:paraId="0A85074B" w14:textId="77777777" w:rsidR="0022794A" w:rsidRPr="0022794A" w:rsidRDefault="0022794A" w:rsidP="0022794A">
            <w:r w:rsidRPr="0022794A">
              <w:t>#</w:t>
            </w:r>
          </w:p>
        </w:tc>
        <w:tc>
          <w:tcPr>
            <w:tcW w:w="3865" w:type="dxa"/>
          </w:tcPr>
          <w:p w14:paraId="2C758025" w14:textId="77777777" w:rsidR="0022794A" w:rsidRPr="0022794A" w:rsidRDefault="0022794A" w:rsidP="0022794A">
            <w:r w:rsidRPr="0022794A">
              <w:t>Information/Question</w:t>
            </w:r>
          </w:p>
        </w:tc>
        <w:tc>
          <w:tcPr>
            <w:tcW w:w="2516" w:type="dxa"/>
          </w:tcPr>
          <w:p w14:paraId="32C1D240" w14:textId="77777777" w:rsidR="0022794A" w:rsidRPr="0022794A" w:rsidRDefault="0022794A" w:rsidP="0022794A">
            <w:r w:rsidRPr="0022794A">
              <w:t>Information to be entered</w:t>
            </w:r>
          </w:p>
        </w:tc>
        <w:tc>
          <w:tcPr>
            <w:tcW w:w="3413" w:type="dxa"/>
          </w:tcPr>
          <w:p w14:paraId="50ABADAD" w14:textId="77777777" w:rsidR="0022794A" w:rsidRPr="0022794A" w:rsidRDefault="0022794A" w:rsidP="0022794A">
            <w:r w:rsidRPr="0022794A">
              <w:t>Notes</w:t>
            </w:r>
          </w:p>
        </w:tc>
      </w:tr>
      <w:tr w:rsidR="0022794A" w:rsidRPr="0022794A" w14:paraId="0C0BA1D9" w14:textId="77777777" w:rsidTr="00713BFB">
        <w:tc>
          <w:tcPr>
            <w:tcW w:w="461" w:type="dxa"/>
          </w:tcPr>
          <w:p w14:paraId="63B76280" w14:textId="77777777" w:rsidR="0022794A" w:rsidRPr="0022794A" w:rsidRDefault="0022794A" w:rsidP="0022794A">
            <w:r w:rsidRPr="0022794A">
              <w:t>1</w:t>
            </w:r>
          </w:p>
        </w:tc>
        <w:tc>
          <w:tcPr>
            <w:tcW w:w="3865" w:type="dxa"/>
          </w:tcPr>
          <w:p w14:paraId="0D4AC6C2" w14:textId="77777777" w:rsidR="0022794A" w:rsidRPr="0022794A" w:rsidRDefault="0022794A" w:rsidP="0022794A">
            <w:r w:rsidRPr="0022794A">
              <w:t>Date</w:t>
            </w:r>
          </w:p>
        </w:tc>
        <w:tc>
          <w:tcPr>
            <w:tcW w:w="2516" w:type="dxa"/>
          </w:tcPr>
          <w:p w14:paraId="08B7B66E" w14:textId="77777777" w:rsidR="0022794A" w:rsidRPr="0022794A" w:rsidRDefault="0022794A" w:rsidP="0022794A"/>
        </w:tc>
        <w:tc>
          <w:tcPr>
            <w:tcW w:w="3413" w:type="dxa"/>
          </w:tcPr>
          <w:p w14:paraId="0ADE450C" w14:textId="77777777" w:rsidR="0022794A" w:rsidRPr="0022794A" w:rsidRDefault="0022794A" w:rsidP="0022794A"/>
        </w:tc>
      </w:tr>
      <w:tr w:rsidR="0022794A" w:rsidRPr="0022794A" w14:paraId="7C8F8708" w14:textId="77777777" w:rsidTr="00713BFB">
        <w:tc>
          <w:tcPr>
            <w:tcW w:w="461" w:type="dxa"/>
          </w:tcPr>
          <w:p w14:paraId="354CB60F" w14:textId="77777777" w:rsidR="0022794A" w:rsidRPr="0022794A" w:rsidRDefault="0022794A" w:rsidP="0022794A">
            <w:r w:rsidRPr="0022794A">
              <w:t>2</w:t>
            </w:r>
          </w:p>
        </w:tc>
        <w:tc>
          <w:tcPr>
            <w:tcW w:w="3865" w:type="dxa"/>
          </w:tcPr>
          <w:p w14:paraId="5AF12814" w14:textId="77777777" w:rsidR="0022794A" w:rsidRPr="0022794A" w:rsidRDefault="0022794A" w:rsidP="0022794A">
            <w:r w:rsidRPr="0022794A">
              <w:t xml:space="preserve">Surveyor 1 </w:t>
            </w:r>
          </w:p>
        </w:tc>
        <w:tc>
          <w:tcPr>
            <w:tcW w:w="2516" w:type="dxa"/>
          </w:tcPr>
          <w:p w14:paraId="709B5DCE" w14:textId="77777777" w:rsidR="0022794A" w:rsidRPr="0022794A" w:rsidRDefault="0022794A" w:rsidP="0022794A">
            <w:r w:rsidRPr="0022794A">
              <w:t>Name</w:t>
            </w:r>
          </w:p>
        </w:tc>
        <w:tc>
          <w:tcPr>
            <w:tcW w:w="3413" w:type="dxa"/>
            <w:vMerge w:val="restart"/>
          </w:tcPr>
          <w:p w14:paraId="136AA02D" w14:textId="77777777" w:rsidR="0022794A" w:rsidRPr="0022794A" w:rsidRDefault="0022794A" w:rsidP="0022794A">
            <w:r w:rsidRPr="0022794A">
              <w:t xml:space="preserve">One surveyor should be male and one female </w:t>
            </w:r>
          </w:p>
        </w:tc>
      </w:tr>
      <w:tr w:rsidR="0022794A" w:rsidRPr="0022794A" w14:paraId="1AD9E73A" w14:textId="77777777" w:rsidTr="00713BFB">
        <w:tc>
          <w:tcPr>
            <w:tcW w:w="461" w:type="dxa"/>
          </w:tcPr>
          <w:p w14:paraId="293C2FF3" w14:textId="77777777" w:rsidR="0022794A" w:rsidRPr="0022794A" w:rsidRDefault="0022794A" w:rsidP="0022794A">
            <w:r w:rsidRPr="0022794A">
              <w:t xml:space="preserve">3 </w:t>
            </w:r>
          </w:p>
        </w:tc>
        <w:tc>
          <w:tcPr>
            <w:tcW w:w="3865" w:type="dxa"/>
          </w:tcPr>
          <w:p w14:paraId="05084271" w14:textId="77777777" w:rsidR="0022794A" w:rsidRPr="0022794A" w:rsidRDefault="0022794A" w:rsidP="0022794A">
            <w:r w:rsidRPr="0022794A">
              <w:t>Surveyor 2</w:t>
            </w:r>
          </w:p>
        </w:tc>
        <w:tc>
          <w:tcPr>
            <w:tcW w:w="2516" w:type="dxa"/>
          </w:tcPr>
          <w:p w14:paraId="28E98F44" w14:textId="77777777" w:rsidR="0022794A" w:rsidRPr="0022794A" w:rsidRDefault="0022794A" w:rsidP="0022794A">
            <w:r w:rsidRPr="0022794A">
              <w:t>Name</w:t>
            </w:r>
          </w:p>
        </w:tc>
        <w:tc>
          <w:tcPr>
            <w:tcW w:w="3413" w:type="dxa"/>
            <w:vMerge/>
          </w:tcPr>
          <w:p w14:paraId="2329EF9C" w14:textId="77777777" w:rsidR="0022794A" w:rsidRPr="0022794A" w:rsidRDefault="0022794A" w:rsidP="0022794A"/>
        </w:tc>
      </w:tr>
      <w:tr w:rsidR="0022794A" w:rsidRPr="0022794A" w14:paraId="4913FDF6" w14:textId="77777777" w:rsidTr="00713BFB">
        <w:tc>
          <w:tcPr>
            <w:tcW w:w="461" w:type="dxa"/>
          </w:tcPr>
          <w:p w14:paraId="34884E59" w14:textId="77777777" w:rsidR="0022794A" w:rsidRPr="0022794A" w:rsidRDefault="0022794A" w:rsidP="0022794A">
            <w:r w:rsidRPr="0022794A">
              <w:t>4</w:t>
            </w:r>
          </w:p>
        </w:tc>
        <w:tc>
          <w:tcPr>
            <w:tcW w:w="3865" w:type="dxa"/>
          </w:tcPr>
          <w:p w14:paraId="6C328199" w14:textId="77777777" w:rsidR="0022794A" w:rsidRPr="0022794A" w:rsidRDefault="0022794A" w:rsidP="0022794A">
            <w:r w:rsidRPr="0022794A">
              <w:t>Sequence Number</w:t>
            </w:r>
          </w:p>
        </w:tc>
        <w:tc>
          <w:tcPr>
            <w:tcW w:w="2516" w:type="dxa"/>
          </w:tcPr>
          <w:p w14:paraId="68A2BF8B" w14:textId="77777777" w:rsidR="0022794A" w:rsidRPr="0022794A" w:rsidRDefault="0022794A" w:rsidP="0022794A">
            <w:r w:rsidRPr="0022794A">
              <w:t xml:space="preserve">Number indicating the sequence from 1 of the survey. </w:t>
            </w:r>
          </w:p>
        </w:tc>
        <w:tc>
          <w:tcPr>
            <w:tcW w:w="3413" w:type="dxa"/>
          </w:tcPr>
          <w:p w14:paraId="469B262A" w14:textId="77777777" w:rsidR="0022794A" w:rsidRPr="0022794A" w:rsidRDefault="0022794A" w:rsidP="0022794A">
            <w:r w:rsidRPr="0022794A">
              <w:t xml:space="preserve">The sequence number can include a letter or additional number indicating the team which conducted the survey. </w:t>
            </w:r>
          </w:p>
        </w:tc>
      </w:tr>
      <w:tr w:rsidR="0022794A" w:rsidRPr="0022794A" w14:paraId="41444495" w14:textId="77777777" w:rsidTr="00713BFB">
        <w:tc>
          <w:tcPr>
            <w:tcW w:w="461" w:type="dxa"/>
          </w:tcPr>
          <w:p w14:paraId="1F02A501" w14:textId="77777777" w:rsidR="0022794A" w:rsidRPr="0022794A" w:rsidRDefault="0022794A" w:rsidP="0022794A">
            <w:r w:rsidRPr="0022794A">
              <w:t>5</w:t>
            </w:r>
          </w:p>
        </w:tc>
        <w:tc>
          <w:tcPr>
            <w:tcW w:w="3865" w:type="dxa"/>
          </w:tcPr>
          <w:p w14:paraId="4380DAA6" w14:textId="77777777" w:rsidR="0022794A" w:rsidRPr="0022794A" w:rsidRDefault="0022794A" w:rsidP="0022794A">
            <w:r w:rsidRPr="0022794A">
              <w:t xml:space="preserve">Location </w:t>
            </w:r>
          </w:p>
        </w:tc>
        <w:tc>
          <w:tcPr>
            <w:tcW w:w="2516" w:type="dxa"/>
          </w:tcPr>
          <w:p w14:paraId="4150F07D" w14:textId="77777777" w:rsidR="0022794A" w:rsidRPr="0022794A" w:rsidRDefault="0022794A" w:rsidP="0022794A">
            <w:r w:rsidRPr="0022794A">
              <w:t xml:space="preserve">Town or other location the survey is taking place. </w:t>
            </w:r>
          </w:p>
        </w:tc>
        <w:tc>
          <w:tcPr>
            <w:tcW w:w="3413" w:type="dxa"/>
          </w:tcPr>
          <w:p w14:paraId="5926D19C" w14:textId="77777777" w:rsidR="0022794A" w:rsidRPr="0022794A" w:rsidRDefault="0022794A" w:rsidP="0022794A"/>
        </w:tc>
      </w:tr>
      <w:tr w:rsidR="0022794A" w:rsidRPr="0022794A" w14:paraId="1DC68EE0" w14:textId="77777777" w:rsidTr="00713BFB">
        <w:tc>
          <w:tcPr>
            <w:tcW w:w="461" w:type="dxa"/>
          </w:tcPr>
          <w:p w14:paraId="7307EC15" w14:textId="77777777" w:rsidR="0022794A" w:rsidRPr="0022794A" w:rsidRDefault="0022794A" w:rsidP="0022794A">
            <w:r w:rsidRPr="0022794A">
              <w:t>6</w:t>
            </w:r>
          </w:p>
        </w:tc>
        <w:tc>
          <w:tcPr>
            <w:tcW w:w="3865" w:type="dxa"/>
          </w:tcPr>
          <w:p w14:paraId="11F8C74F" w14:textId="77777777" w:rsidR="0022794A" w:rsidRPr="0022794A" w:rsidRDefault="0022794A" w:rsidP="0022794A">
            <w:r w:rsidRPr="0022794A">
              <w:t>GPS reference</w:t>
            </w:r>
          </w:p>
        </w:tc>
        <w:tc>
          <w:tcPr>
            <w:tcW w:w="2516" w:type="dxa"/>
          </w:tcPr>
          <w:p w14:paraId="1002E7E9" w14:textId="77777777" w:rsidR="0022794A" w:rsidRPr="0022794A" w:rsidRDefault="0022794A" w:rsidP="0022794A">
            <w:r w:rsidRPr="0022794A">
              <w:t xml:space="preserve">Global Positioning System reference for the place of the interview. </w:t>
            </w:r>
          </w:p>
        </w:tc>
        <w:tc>
          <w:tcPr>
            <w:tcW w:w="3413" w:type="dxa"/>
          </w:tcPr>
          <w:p w14:paraId="5A8790B0" w14:textId="77777777" w:rsidR="0022794A" w:rsidRPr="0022794A" w:rsidRDefault="0022794A" w:rsidP="0022794A"/>
        </w:tc>
      </w:tr>
      <w:tr w:rsidR="0022794A" w:rsidRPr="0022794A" w14:paraId="22C36BE0" w14:textId="77777777" w:rsidTr="00713BFB">
        <w:tc>
          <w:tcPr>
            <w:tcW w:w="461" w:type="dxa"/>
          </w:tcPr>
          <w:p w14:paraId="6563E02B" w14:textId="77777777" w:rsidR="0022794A" w:rsidRPr="0022794A" w:rsidRDefault="0022794A" w:rsidP="0022794A">
            <w:r w:rsidRPr="0022794A">
              <w:t>7</w:t>
            </w:r>
          </w:p>
        </w:tc>
        <w:tc>
          <w:tcPr>
            <w:tcW w:w="3865" w:type="dxa"/>
          </w:tcPr>
          <w:p w14:paraId="439BC5AF" w14:textId="77777777" w:rsidR="0022794A" w:rsidRPr="0022794A" w:rsidRDefault="0022794A" w:rsidP="0022794A">
            <w:r w:rsidRPr="0022794A">
              <w:t>Gender of the respondent</w:t>
            </w:r>
          </w:p>
        </w:tc>
        <w:tc>
          <w:tcPr>
            <w:tcW w:w="2516" w:type="dxa"/>
          </w:tcPr>
          <w:p w14:paraId="49FBB246" w14:textId="77777777" w:rsidR="0022794A" w:rsidRPr="0022794A" w:rsidRDefault="0022794A" w:rsidP="0022794A">
            <w:r w:rsidRPr="0022794A">
              <w:t>Male or female</w:t>
            </w:r>
          </w:p>
        </w:tc>
        <w:tc>
          <w:tcPr>
            <w:tcW w:w="3413" w:type="dxa"/>
          </w:tcPr>
          <w:p w14:paraId="57F31041" w14:textId="77777777" w:rsidR="0022794A" w:rsidRPr="0022794A" w:rsidRDefault="0022794A" w:rsidP="0022794A"/>
        </w:tc>
      </w:tr>
      <w:tr w:rsidR="0022794A" w:rsidRPr="0022794A" w14:paraId="00A556E1" w14:textId="77777777" w:rsidTr="00713BFB">
        <w:tc>
          <w:tcPr>
            <w:tcW w:w="461" w:type="dxa"/>
          </w:tcPr>
          <w:p w14:paraId="3E0E372F" w14:textId="77777777" w:rsidR="0022794A" w:rsidRPr="0022794A" w:rsidRDefault="0022794A" w:rsidP="0022794A">
            <w:r w:rsidRPr="0022794A">
              <w:t>8</w:t>
            </w:r>
          </w:p>
        </w:tc>
        <w:tc>
          <w:tcPr>
            <w:tcW w:w="3865" w:type="dxa"/>
          </w:tcPr>
          <w:p w14:paraId="4267D280" w14:textId="77777777" w:rsidR="0022794A" w:rsidRPr="0022794A" w:rsidRDefault="0022794A" w:rsidP="0022794A">
            <w:r w:rsidRPr="0022794A">
              <w:t>Agreement to conduct survey</w:t>
            </w:r>
          </w:p>
        </w:tc>
        <w:tc>
          <w:tcPr>
            <w:tcW w:w="2516" w:type="dxa"/>
          </w:tcPr>
          <w:p w14:paraId="24035CD5" w14:textId="77777777" w:rsidR="0022794A" w:rsidRPr="0022794A" w:rsidRDefault="0022794A" w:rsidP="0022794A">
            <w:r w:rsidRPr="0022794A">
              <w:t>Yes or no</w:t>
            </w:r>
          </w:p>
        </w:tc>
        <w:tc>
          <w:tcPr>
            <w:tcW w:w="3413" w:type="dxa"/>
          </w:tcPr>
          <w:p w14:paraId="300D132C" w14:textId="77777777" w:rsidR="0022794A" w:rsidRPr="0022794A" w:rsidRDefault="0022794A" w:rsidP="0022794A">
            <w:r w:rsidRPr="0022794A">
              <w:t>The person surveyed should agree to the survey. If not, then the survey is ended.</w:t>
            </w:r>
          </w:p>
        </w:tc>
      </w:tr>
      <w:tr w:rsidR="0022794A" w:rsidRPr="0022794A" w14:paraId="63C6A20C" w14:textId="77777777" w:rsidTr="00713BFB">
        <w:tc>
          <w:tcPr>
            <w:tcW w:w="461" w:type="dxa"/>
          </w:tcPr>
          <w:p w14:paraId="6202ABAF" w14:textId="77777777" w:rsidR="0022794A" w:rsidRPr="0022794A" w:rsidRDefault="0022794A" w:rsidP="0022794A">
            <w:r w:rsidRPr="0022794A">
              <w:t>9</w:t>
            </w:r>
          </w:p>
        </w:tc>
        <w:tc>
          <w:tcPr>
            <w:tcW w:w="3865" w:type="dxa"/>
          </w:tcPr>
          <w:p w14:paraId="1B815063" w14:textId="77777777" w:rsidR="0022794A" w:rsidRPr="0022794A" w:rsidRDefault="0022794A" w:rsidP="0022794A">
            <w:r w:rsidRPr="0022794A">
              <w:t xml:space="preserve">Age </w:t>
            </w:r>
          </w:p>
        </w:tc>
        <w:tc>
          <w:tcPr>
            <w:tcW w:w="2516" w:type="dxa"/>
          </w:tcPr>
          <w:p w14:paraId="4AF5B5EA" w14:textId="77777777" w:rsidR="0022794A" w:rsidRPr="0022794A" w:rsidRDefault="0022794A" w:rsidP="0022794A">
            <w:r w:rsidRPr="0022794A">
              <w:t>In years.</w:t>
            </w:r>
          </w:p>
        </w:tc>
        <w:tc>
          <w:tcPr>
            <w:tcW w:w="3413" w:type="dxa"/>
          </w:tcPr>
          <w:p w14:paraId="4F50A494" w14:textId="77777777" w:rsidR="0022794A" w:rsidRPr="0022794A" w:rsidRDefault="0022794A" w:rsidP="0022794A">
            <w:r w:rsidRPr="0022794A">
              <w:t xml:space="preserve">Age can also be collected using a range of ages, e.g., 10 to 9, 20 to 29, etc. </w:t>
            </w:r>
          </w:p>
        </w:tc>
      </w:tr>
      <w:tr w:rsidR="0022794A" w:rsidRPr="0022794A" w14:paraId="073A1133" w14:textId="77777777" w:rsidTr="00713BFB">
        <w:tc>
          <w:tcPr>
            <w:tcW w:w="461" w:type="dxa"/>
          </w:tcPr>
          <w:p w14:paraId="56438FDB" w14:textId="77777777" w:rsidR="0022794A" w:rsidRPr="0022794A" w:rsidRDefault="0022794A" w:rsidP="0022794A">
            <w:r w:rsidRPr="0022794A">
              <w:t>10</w:t>
            </w:r>
          </w:p>
        </w:tc>
        <w:tc>
          <w:tcPr>
            <w:tcW w:w="3865" w:type="dxa"/>
          </w:tcPr>
          <w:p w14:paraId="78F2BB2B" w14:textId="77777777" w:rsidR="0022794A" w:rsidRPr="0022794A" w:rsidRDefault="0022794A" w:rsidP="0022794A">
            <w:r w:rsidRPr="0022794A">
              <w:t xml:space="preserve">Is the respondent the head of the household? </w:t>
            </w:r>
          </w:p>
        </w:tc>
        <w:tc>
          <w:tcPr>
            <w:tcW w:w="2516" w:type="dxa"/>
          </w:tcPr>
          <w:p w14:paraId="13034F12" w14:textId="77777777" w:rsidR="0022794A" w:rsidRPr="0022794A" w:rsidRDefault="0022794A" w:rsidP="0022794A">
            <w:r w:rsidRPr="0022794A">
              <w:t>Yes or no</w:t>
            </w:r>
          </w:p>
        </w:tc>
        <w:tc>
          <w:tcPr>
            <w:tcW w:w="3413" w:type="dxa"/>
          </w:tcPr>
          <w:p w14:paraId="00FD0F21" w14:textId="77777777" w:rsidR="0022794A" w:rsidRPr="0022794A" w:rsidRDefault="0022794A" w:rsidP="0022794A"/>
        </w:tc>
      </w:tr>
      <w:tr w:rsidR="0022794A" w:rsidRPr="0022794A" w14:paraId="245D876E" w14:textId="77777777" w:rsidTr="00713BFB">
        <w:tc>
          <w:tcPr>
            <w:tcW w:w="461" w:type="dxa"/>
          </w:tcPr>
          <w:p w14:paraId="59B28B72" w14:textId="77777777" w:rsidR="0022794A" w:rsidRPr="0022794A" w:rsidRDefault="0022794A" w:rsidP="0022794A">
            <w:r w:rsidRPr="0022794A">
              <w:t>11</w:t>
            </w:r>
          </w:p>
        </w:tc>
        <w:tc>
          <w:tcPr>
            <w:tcW w:w="3865" w:type="dxa"/>
          </w:tcPr>
          <w:p w14:paraId="319C896A" w14:textId="77777777" w:rsidR="0022794A" w:rsidRPr="0022794A" w:rsidRDefault="0022794A" w:rsidP="0022794A">
            <w:r w:rsidRPr="0022794A">
              <w:t xml:space="preserve">If the respondent is not the head of the household, what is the gender of the head of the household? </w:t>
            </w:r>
          </w:p>
        </w:tc>
        <w:tc>
          <w:tcPr>
            <w:tcW w:w="2516" w:type="dxa"/>
          </w:tcPr>
          <w:p w14:paraId="5D50865E" w14:textId="77777777" w:rsidR="0022794A" w:rsidRPr="0022794A" w:rsidRDefault="0022794A" w:rsidP="0022794A">
            <w:r w:rsidRPr="0022794A">
              <w:t>Male or female</w:t>
            </w:r>
          </w:p>
        </w:tc>
        <w:tc>
          <w:tcPr>
            <w:tcW w:w="3413" w:type="dxa"/>
          </w:tcPr>
          <w:p w14:paraId="753F9C56" w14:textId="77777777" w:rsidR="0022794A" w:rsidRPr="0022794A" w:rsidRDefault="0022794A" w:rsidP="0022794A"/>
        </w:tc>
      </w:tr>
      <w:tr w:rsidR="0022794A" w:rsidRPr="0022794A" w14:paraId="6C0F828D" w14:textId="77777777" w:rsidTr="00713BFB">
        <w:tc>
          <w:tcPr>
            <w:tcW w:w="461" w:type="dxa"/>
          </w:tcPr>
          <w:p w14:paraId="332147ED" w14:textId="77777777" w:rsidR="0022794A" w:rsidRPr="0022794A" w:rsidRDefault="0022794A" w:rsidP="0022794A">
            <w:r w:rsidRPr="0022794A">
              <w:t>12</w:t>
            </w:r>
          </w:p>
        </w:tc>
        <w:tc>
          <w:tcPr>
            <w:tcW w:w="3865" w:type="dxa"/>
          </w:tcPr>
          <w:p w14:paraId="1ED11515" w14:textId="77777777" w:rsidR="0022794A" w:rsidRPr="0022794A" w:rsidRDefault="0022794A" w:rsidP="0022794A">
            <w:r w:rsidRPr="0022794A">
              <w:t xml:space="preserve">What is the profession of the head of the household? </w:t>
            </w:r>
          </w:p>
        </w:tc>
        <w:tc>
          <w:tcPr>
            <w:tcW w:w="2516" w:type="dxa"/>
          </w:tcPr>
          <w:p w14:paraId="56229321" w14:textId="77777777" w:rsidR="0022794A" w:rsidRPr="0022794A" w:rsidRDefault="0022794A" w:rsidP="0022794A">
            <w:r w:rsidRPr="0022794A">
              <w:t xml:space="preserve">Select from list. </w:t>
            </w:r>
          </w:p>
        </w:tc>
        <w:tc>
          <w:tcPr>
            <w:tcW w:w="3413" w:type="dxa"/>
          </w:tcPr>
          <w:p w14:paraId="0773444A" w14:textId="77777777" w:rsidR="0022794A" w:rsidRPr="0022794A" w:rsidRDefault="0022794A" w:rsidP="0022794A">
            <w:r w:rsidRPr="0022794A">
              <w:t xml:space="preserve">A list of typical professions should be added before the questionnaire is used. </w:t>
            </w:r>
          </w:p>
        </w:tc>
      </w:tr>
      <w:tr w:rsidR="0022794A" w:rsidRPr="0022794A" w14:paraId="63FEC357" w14:textId="77777777" w:rsidTr="00713BFB">
        <w:tc>
          <w:tcPr>
            <w:tcW w:w="461" w:type="dxa"/>
          </w:tcPr>
          <w:p w14:paraId="2A1059DA" w14:textId="77777777" w:rsidR="0022794A" w:rsidRPr="0022794A" w:rsidRDefault="0022794A" w:rsidP="0022794A">
            <w:r w:rsidRPr="0022794A">
              <w:t>13</w:t>
            </w:r>
          </w:p>
        </w:tc>
        <w:tc>
          <w:tcPr>
            <w:tcW w:w="3865" w:type="dxa"/>
          </w:tcPr>
          <w:p w14:paraId="5053D922" w14:textId="77777777" w:rsidR="0022794A" w:rsidRPr="0022794A" w:rsidRDefault="0022794A" w:rsidP="0022794A">
            <w:r w:rsidRPr="0022794A">
              <w:t xml:space="preserve">How many persons are resident in the household at the time of the survey? </w:t>
            </w:r>
          </w:p>
        </w:tc>
        <w:tc>
          <w:tcPr>
            <w:tcW w:w="2516" w:type="dxa"/>
          </w:tcPr>
          <w:p w14:paraId="3BBDDE7E" w14:textId="77777777" w:rsidR="0022794A" w:rsidRPr="0022794A" w:rsidRDefault="0022794A" w:rsidP="0022794A">
            <w:r w:rsidRPr="0022794A">
              <w:t xml:space="preserve">Number   </w:t>
            </w:r>
          </w:p>
        </w:tc>
        <w:tc>
          <w:tcPr>
            <w:tcW w:w="3413" w:type="dxa"/>
          </w:tcPr>
          <w:p w14:paraId="7E0D6C40" w14:textId="77777777" w:rsidR="0022794A" w:rsidRPr="0022794A" w:rsidRDefault="0022794A" w:rsidP="0022794A">
            <w:r w:rsidRPr="0022794A">
              <w:t xml:space="preserve">The number should not include persons who are not currently sleeping in the household, that is people who are traveling or working somewhere else temporarily. </w:t>
            </w:r>
          </w:p>
        </w:tc>
      </w:tr>
      <w:tr w:rsidR="0022794A" w:rsidRPr="0022794A" w14:paraId="7284B682" w14:textId="77777777" w:rsidTr="00713BFB">
        <w:tc>
          <w:tcPr>
            <w:tcW w:w="461" w:type="dxa"/>
          </w:tcPr>
          <w:p w14:paraId="3F98D69E" w14:textId="77777777" w:rsidR="0022794A" w:rsidRPr="0022794A" w:rsidRDefault="0022794A" w:rsidP="0022794A">
            <w:r w:rsidRPr="0022794A">
              <w:lastRenderedPageBreak/>
              <w:t xml:space="preserve">14 </w:t>
            </w:r>
          </w:p>
        </w:tc>
        <w:tc>
          <w:tcPr>
            <w:tcW w:w="3865" w:type="dxa"/>
          </w:tcPr>
          <w:p w14:paraId="656E4875" w14:textId="77777777" w:rsidR="0022794A" w:rsidRPr="0022794A" w:rsidRDefault="0022794A" w:rsidP="0022794A">
            <w:r w:rsidRPr="0022794A">
              <w:t xml:space="preserve">Of these persons, how many are female? </w:t>
            </w:r>
          </w:p>
        </w:tc>
        <w:tc>
          <w:tcPr>
            <w:tcW w:w="2516" w:type="dxa"/>
          </w:tcPr>
          <w:p w14:paraId="52DEA145" w14:textId="77777777" w:rsidR="0022794A" w:rsidRPr="0022794A" w:rsidRDefault="0022794A" w:rsidP="0022794A">
            <w:r w:rsidRPr="0022794A">
              <w:t>Number</w:t>
            </w:r>
          </w:p>
        </w:tc>
        <w:tc>
          <w:tcPr>
            <w:tcW w:w="3413" w:type="dxa"/>
          </w:tcPr>
          <w:p w14:paraId="41DDBC11" w14:textId="77777777" w:rsidR="0022794A" w:rsidRPr="0022794A" w:rsidRDefault="0022794A" w:rsidP="0022794A"/>
        </w:tc>
      </w:tr>
      <w:tr w:rsidR="0022794A" w:rsidRPr="0022794A" w14:paraId="563DC151" w14:textId="77777777" w:rsidTr="00713BFB">
        <w:tc>
          <w:tcPr>
            <w:tcW w:w="461" w:type="dxa"/>
          </w:tcPr>
          <w:p w14:paraId="685A8D5D" w14:textId="77777777" w:rsidR="0022794A" w:rsidRPr="0022794A" w:rsidRDefault="0022794A" w:rsidP="0022794A">
            <w:r w:rsidRPr="0022794A">
              <w:t xml:space="preserve">15 </w:t>
            </w:r>
          </w:p>
        </w:tc>
        <w:tc>
          <w:tcPr>
            <w:tcW w:w="3865" w:type="dxa"/>
          </w:tcPr>
          <w:p w14:paraId="74EE179A" w14:textId="77777777" w:rsidR="0022794A" w:rsidRPr="0022794A" w:rsidRDefault="0022794A" w:rsidP="0022794A">
            <w:r w:rsidRPr="0022794A">
              <w:t xml:space="preserve">Of these persons, how many under five years of age? </w:t>
            </w:r>
          </w:p>
        </w:tc>
        <w:tc>
          <w:tcPr>
            <w:tcW w:w="2516" w:type="dxa"/>
          </w:tcPr>
          <w:p w14:paraId="6D0C6195" w14:textId="77777777" w:rsidR="0022794A" w:rsidRPr="0022794A" w:rsidRDefault="0022794A" w:rsidP="0022794A">
            <w:r w:rsidRPr="0022794A">
              <w:t>Number</w:t>
            </w:r>
          </w:p>
        </w:tc>
        <w:tc>
          <w:tcPr>
            <w:tcW w:w="3413" w:type="dxa"/>
          </w:tcPr>
          <w:p w14:paraId="0F088E0A" w14:textId="77777777" w:rsidR="0022794A" w:rsidRPr="0022794A" w:rsidRDefault="0022794A" w:rsidP="0022794A"/>
        </w:tc>
      </w:tr>
      <w:tr w:rsidR="0022794A" w:rsidRPr="0022794A" w14:paraId="77BC85A7" w14:textId="77777777" w:rsidTr="00713BFB">
        <w:tc>
          <w:tcPr>
            <w:tcW w:w="461" w:type="dxa"/>
          </w:tcPr>
          <w:p w14:paraId="1A2E164C" w14:textId="77777777" w:rsidR="0022794A" w:rsidRPr="0022794A" w:rsidRDefault="0022794A" w:rsidP="0022794A">
            <w:r w:rsidRPr="0022794A">
              <w:t>16</w:t>
            </w:r>
          </w:p>
        </w:tc>
        <w:tc>
          <w:tcPr>
            <w:tcW w:w="3865" w:type="dxa"/>
          </w:tcPr>
          <w:p w14:paraId="751A1B3A" w14:textId="77777777" w:rsidR="0022794A" w:rsidRPr="0022794A" w:rsidRDefault="0022794A" w:rsidP="0022794A">
            <w:r w:rsidRPr="0022794A">
              <w:t xml:space="preserve">Of these persons, how many over 64 years of age and what are their gender? </w:t>
            </w:r>
          </w:p>
        </w:tc>
        <w:tc>
          <w:tcPr>
            <w:tcW w:w="2516" w:type="dxa"/>
          </w:tcPr>
          <w:p w14:paraId="05937410" w14:textId="77777777" w:rsidR="0022794A" w:rsidRPr="0022794A" w:rsidRDefault="0022794A" w:rsidP="0022794A">
            <w:r w:rsidRPr="0022794A">
              <w:t xml:space="preserve">Number and gender </w:t>
            </w:r>
          </w:p>
        </w:tc>
        <w:tc>
          <w:tcPr>
            <w:tcW w:w="3413" w:type="dxa"/>
          </w:tcPr>
          <w:p w14:paraId="04D84430" w14:textId="77777777" w:rsidR="0022794A" w:rsidRPr="0022794A" w:rsidRDefault="0022794A" w:rsidP="0022794A"/>
        </w:tc>
      </w:tr>
      <w:tr w:rsidR="0022794A" w:rsidRPr="0022794A" w14:paraId="64F082E2" w14:textId="77777777" w:rsidTr="00713BFB">
        <w:tc>
          <w:tcPr>
            <w:tcW w:w="461" w:type="dxa"/>
          </w:tcPr>
          <w:p w14:paraId="16605BEB" w14:textId="77777777" w:rsidR="0022794A" w:rsidRPr="0022794A" w:rsidRDefault="0022794A" w:rsidP="0022794A">
            <w:r w:rsidRPr="0022794A">
              <w:t>17</w:t>
            </w:r>
          </w:p>
        </w:tc>
        <w:tc>
          <w:tcPr>
            <w:tcW w:w="3865" w:type="dxa"/>
          </w:tcPr>
          <w:p w14:paraId="09B310C7" w14:textId="77777777" w:rsidR="0022794A" w:rsidRPr="0022794A" w:rsidRDefault="0022794A" w:rsidP="0022794A">
            <w:r w:rsidRPr="0022794A">
              <w:t xml:space="preserve">Are there any persons with disabilities resident in the household and what are </w:t>
            </w:r>
            <w:proofErr w:type="gramStart"/>
            <w:r w:rsidRPr="0022794A">
              <w:t>their</w:t>
            </w:r>
            <w:proofErr w:type="gramEnd"/>
            <w:r w:rsidRPr="0022794A">
              <w:t xml:space="preserve">? </w:t>
            </w:r>
          </w:p>
        </w:tc>
        <w:tc>
          <w:tcPr>
            <w:tcW w:w="2516" w:type="dxa"/>
          </w:tcPr>
          <w:p w14:paraId="359763EE" w14:textId="77777777" w:rsidR="0022794A" w:rsidRPr="0022794A" w:rsidRDefault="0022794A" w:rsidP="0022794A">
            <w:r w:rsidRPr="0022794A">
              <w:t xml:space="preserve">Yes or no, with gender indicated. </w:t>
            </w:r>
          </w:p>
        </w:tc>
        <w:tc>
          <w:tcPr>
            <w:tcW w:w="3413" w:type="dxa"/>
          </w:tcPr>
          <w:p w14:paraId="0BE17FCD" w14:textId="77777777" w:rsidR="0022794A" w:rsidRPr="0022794A" w:rsidRDefault="0022794A" w:rsidP="0022794A"/>
        </w:tc>
      </w:tr>
      <w:tr w:rsidR="0022794A" w:rsidRPr="0022794A" w14:paraId="4CE4AC08" w14:textId="77777777" w:rsidTr="00713BFB">
        <w:tc>
          <w:tcPr>
            <w:tcW w:w="461" w:type="dxa"/>
          </w:tcPr>
          <w:p w14:paraId="79DA06C4" w14:textId="77777777" w:rsidR="0022794A" w:rsidRPr="0022794A" w:rsidRDefault="0022794A" w:rsidP="0022794A">
            <w:r w:rsidRPr="0022794A">
              <w:t xml:space="preserve">18 </w:t>
            </w:r>
          </w:p>
        </w:tc>
        <w:tc>
          <w:tcPr>
            <w:tcW w:w="3865" w:type="dxa"/>
          </w:tcPr>
          <w:p w14:paraId="3C429845" w14:textId="77777777" w:rsidR="0022794A" w:rsidRPr="0022794A" w:rsidRDefault="0022794A" w:rsidP="0022794A">
            <w:r w:rsidRPr="0022794A">
              <w:t xml:space="preserve">If yes, list the types of disabilities. </w:t>
            </w:r>
          </w:p>
        </w:tc>
        <w:tc>
          <w:tcPr>
            <w:tcW w:w="2516" w:type="dxa"/>
          </w:tcPr>
          <w:p w14:paraId="61D86DB3" w14:textId="77777777" w:rsidR="0022794A" w:rsidRPr="0022794A" w:rsidRDefault="0022794A" w:rsidP="0022794A">
            <w:r w:rsidRPr="0022794A">
              <w:t xml:space="preserve">Select from list. </w:t>
            </w:r>
          </w:p>
        </w:tc>
        <w:tc>
          <w:tcPr>
            <w:tcW w:w="3413" w:type="dxa"/>
          </w:tcPr>
          <w:p w14:paraId="46F555AD" w14:textId="77777777" w:rsidR="0022794A" w:rsidRPr="0022794A" w:rsidRDefault="0022794A" w:rsidP="0022794A">
            <w:r w:rsidRPr="0022794A">
              <w:t xml:space="preserve">Prepare the list in advance. </w:t>
            </w:r>
          </w:p>
        </w:tc>
      </w:tr>
      <w:tr w:rsidR="0022794A" w:rsidRPr="0022794A" w14:paraId="77420567" w14:textId="77777777" w:rsidTr="00713BFB">
        <w:tc>
          <w:tcPr>
            <w:tcW w:w="461" w:type="dxa"/>
          </w:tcPr>
          <w:p w14:paraId="7BA8951B" w14:textId="77777777" w:rsidR="0022794A" w:rsidRPr="0022794A" w:rsidRDefault="0022794A" w:rsidP="0022794A">
            <w:r w:rsidRPr="0022794A">
              <w:t>19</w:t>
            </w:r>
          </w:p>
        </w:tc>
        <w:tc>
          <w:tcPr>
            <w:tcW w:w="3865" w:type="dxa"/>
          </w:tcPr>
          <w:p w14:paraId="0D6D23B9" w14:textId="77777777" w:rsidR="0022794A" w:rsidRPr="0022794A" w:rsidRDefault="0022794A" w:rsidP="0022794A">
            <w:r w:rsidRPr="0022794A">
              <w:t xml:space="preserve">Is the household renters or owners of the place where they live? </w:t>
            </w:r>
          </w:p>
        </w:tc>
        <w:tc>
          <w:tcPr>
            <w:tcW w:w="2516" w:type="dxa"/>
          </w:tcPr>
          <w:p w14:paraId="2F002DE0" w14:textId="77777777" w:rsidR="0022794A" w:rsidRPr="0022794A" w:rsidRDefault="0022794A" w:rsidP="0022794A">
            <w:r w:rsidRPr="0022794A">
              <w:t>Renters or owners</w:t>
            </w:r>
          </w:p>
        </w:tc>
        <w:tc>
          <w:tcPr>
            <w:tcW w:w="3413" w:type="dxa"/>
          </w:tcPr>
          <w:p w14:paraId="34ECB0A9" w14:textId="77777777" w:rsidR="0022794A" w:rsidRPr="0022794A" w:rsidRDefault="0022794A" w:rsidP="0022794A"/>
        </w:tc>
      </w:tr>
      <w:tr w:rsidR="0022794A" w:rsidRPr="0022794A" w14:paraId="7EC9F94D" w14:textId="77777777" w:rsidTr="00713BFB">
        <w:tc>
          <w:tcPr>
            <w:tcW w:w="461" w:type="dxa"/>
          </w:tcPr>
          <w:p w14:paraId="3AD64198" w14:textId="77777777" w:rsidR="0022794A" w:rsidRPr="0022794A" w:rsidRDefault="0022794A" w:rsidP="0022794A">
            <w:r w:rsidRPr="0022794A">
              <w:t>20</w:t>
            </w:r>
          </w:p>
        </w:tc>
        <w:tc>
          <w:tcPr>
            <w:tcW w:w="3865" w:type="dxa"/>
          </w:tcPr>
          <w:p w14:paraId="489F43C1" w14:textId="77777777" w:rsidR="0022794A" w:rsidRPr="0022794A" w:rsidRDefault="0022794A" w:rsidP="0022794A">
            <w:r w:rsidRPr="0022794A">
              <w:t>Does the household have electricity?</w:t>
            </w:r>
          </w:p>
        </w:tc>
        <w:tc>
          <w:tcPr>
            <w:tcW w:w="2516" w:type="dxa"/>
          </w:tcPr>
          <w:p w14:paraId="20F70D4B" w14:textId="77777777" w:rsidR="0022794A" w:rsidRPr="0022794A" w:rsidRDefault="0022794A" w:rsidP="0022794A">
            <w:r w:rsidRPr="0022794A">
              <w:t>Yes, no</w:t>
            </w:r>
          </w:p>
        </w:tc>
        <w:tc>
          <w:tcPr>
            <w:tcW w:w="3413" w:type="dxa"/>
          </w:tcPr>
          <w:p w14:paraId="40C5C958" w14:textId="77777777" w:rsidR="0022794A" w:rsidRPr="0022794A" w:rsidRDefault="0022794A" w:rsidP="0022794A"/>
        </w:tc>
      </w:tr>
      <w:tr w:rsidR="0022794A" w:rsidRPr="0022794A" w14:paraId="19A4FCB3" w14:textId="77777777" w:rsidTr="00713BFB">
        <w:tc>
          <w:tcPr>
            <w:tcW w:w="461" w:type="dxa"/>
          </w:tcPr>
          <w:p w14:paraId="256DF1FD" w14:textId="77777777" w:rsidR="0022794A" w:rsidRPr="0022794A" w:rsidRDefault="0022794A" w:rsidP="0022794A">
            <w:r w:rsidRPr="0022794A">
              <w:t>21</w:t>
            </w:r>
          </w:p>
        </w:tc>
        <w:tc>
          <w:tcPr>
            <w:tcW w:w="3865" w:type="dxa"/>
          </w:tcPr>
          <w:p w14:paraId="05E949DC" w14:textId="77777777" w:rsidR="0022794A" w:rsidRPr="0022794A" w:rsidRDefault="0022794A" w:rsidP="0022794A">
            <w:r w:rsidRPr="0022794A">
              <w:t xml:space="preserve">Does the household have running water? </w:t>
            </w:r>
          </w:p>
        </w:tc>
        <w:tc>
          <w:tcPr>
            <w:tcW w:w="2516" w:type="dxa"/>
          </w:tcPr>
          <w:p w14:paraId="61C33351" w14:textId="77777777" w:rsidR="0022794A" w:rsidRPr="0022794A" w:rsidRDefault="0022794A" w:rsidP="0022794A">
            <w:r w:rsidRPr="0022794A">
              <w:t>Yes, no</w:t>
            </w:r>
          </w:p>
        </w:tc>
        <w:tc>
          <w:tcPr>
            <w:tcW w:w="3413" w:type="dxa"/>
          </w:tcPr>
          <w:p w14:paraId="1894A5B0" w14:textId="77777777" w:rsidR="0022794A" w:rsidRPr="0022794A" w:rsidRDefault="0022794A" w:rsidP="0022794A"/>
        </w:tc>
      </w:tr>
      <w:tr w:rsidR="0022794A" w:rsidRPr="0022794A" w14:paraId="1345F7C7" w14:textId="77777777" w:rsidTr="00713BFB">
        <w:tc>
          <w:tcPr>
            <w:tcW w:w="461" w:type="dxa"/>
          </w:tcPr>
          <w:p w14:paraId="697F157F" w14:textId="77777777" w:rsidR="0022794A" w:rsidRPr="0022794A" w:rsidRDefault="0022794A" w:rsidP="0022794A">
            <w:r w:rsidRPr="0022794A">
              <w:t>22</w:t>
            </w:r>
          </w:p>
        </w:tc>
        <w:tc>
          <w:tcPr>
            <w:tcW w:w="3865" w:type="dxa"/>
          </w:tcPr>
          <w:p w14:paraId="4B68AB5D" w14:textId="77777777" w:rsidR="0022794A" w:rsidRPr="0022794A" w:rsidRDefault="0022794A" w:rsidP="0022794A">
            <w:r w:rsidRPr="0022794A">
              <w:t xml:space="preserve">What type of sanitation facility does the household use? </w:t>
            </w:r>
          </w:p>
        </w:tc>
        <w:tc>
          <w:tcPr>
            <w:tcW w:w="2516" w:type="dxa"/>
          </w:tcPr>
          <w:p w14:paraId="0982DCCA" w14:textId="77777777" w:rsidR="0022794A" w:rsidRPr="0022794A" w:rsidRDefault="0022794A" w:rsidP="0022794A">
            <w:r w:rsidRPr="0022794A">
              <w:t>Select from list</w:t>
            </w:r>
          </w:p>
        </w:tc>
        <w:tc>
          <w:tcPr>
            <w:tcW w:w="3413" w:type="dxa"/>
          </w:tcPr>
          <w:p w14:paraId="7C5CE83A" w14:textId="77777777" w:rsidR="0022794A" w:rsidRPr="0022794A" w:rsidRDefault="0022794A" w:rsidP="0022794A">
            <w:r w:rsidRPr="0022794A">
              <w:t>Prepare list in advance.</w:t>
            </w:r>
          </w:p>
        </w:tc>
      </w:tr>
      <w:tr w:rsidR="0022794A" w:rsidRPr="0022794A" w14:paraId="06F793D6" w14:textId="77777777" w:rsidTr="00713BFB">
        <w:tc>
          <w:tcPr>
            <w:tcW w:w="461" w:type="dxa"/>
          </w:tcPr>
          <w:p w14:paraId="7E3F46C2" w14:textId="77777777" w:rsidR="0022794A" w:rsidRPr="0022794A" w:rsidRDefault="0022794A" w:rsidP="0022794A">
            <w:r w:rsidRPr="0022794A">
              <w:t>23</w:t>
            </w:r>
          </w:p>
        </w:tc>
        <w:tc>
          <w:tcPr>
            <w:tcW w:w="3865" w:type="dxa"/>
          </w:tcPr>
          <w:p w14:paraId="5C8A8CE4" w14:textId="77777777" w:rsidR="0022794A" w:rsidRPr="0022794A" w:rsidRDefault="0022794A" w:rsidP="0022794A">
            <w:r w:rsidRPr="0022794A">
              <w:t>Does the household own any of the following</w:t>
            </w:r>
          </w:p>
        </w:tc>
        <w:tc>
          <w:tcPr>
            <w:tcW w:w="2516" w:type="dxa"/>
          </w:tcPr>
          <w:p w14:paraId="4A4BEFF4" w14:textId="77777777" w:rsidR="0022794A" w:rsidRPr="0022794A" w:rsidRDefault="0022794A" w:rsidP="0022794A">
            <w:r w:rsidRPr="0022794A">
              <w:t>Car, TV, Radio, Computer, Tractor or Truck, Boat</w:t>
            </w:r>
          </w:p>
        </w:tc>
        <w:tc>
          <w:tcPr>
            <w:tcW w:w="3413" w:type="dxa"/>
          </w:tcPr>
          <w:p w14:paraId="5E413769" w14:textId="77777777" w:rsidR="0022794A" w:rsidRPr="0022794A" w:rsidRDefault="0022794A" w:rsidP="0022794A">
            <w:r w:rsidRPr="0022794A">
              <w:t xml:space="preserve">Update list based on likely local ownership of assets. </w:t>
            </w:r>
          </w:p>
        </w:tc>
      </w:tr>
      <w:tr w:rsidR="0022794A" w:rsidRPr="0022794A" w14:paraId="657C2CBF" w14:textId="77777777" w:rsidTr="00713BFB">
        <w:tc>
          <w:tcPr>
            <w:tcW w:w="461" w:type="dxa"/>
          </w:tcPr>
          <w:p w14:paraId="62EF204D" w14:textId="77777777" w:rsidR="0022794A" w:rsidRPr="0022794A" w:rsidRDefault="0022794A" w:rsidP="0022794A">
            <w:r w:rsidRPr="0022794A">
              <w:t>24</w:t>
            </w:r>
          </w:p>
        </w:tc>
        <w:tc>
          <w:tcPr>
            <w:tcW w:w="3865" w:type="dxa"/>
          </w:tcPr>
          <w:p w14:paraId="0AB72695" w14:textId="77777777" w:rsidR="0022794A" w:rsidRPr="0022794A" w:rsidRDefault="0022794A" w:rsidP="0022794A">
            <w:r w:rsidRPr="0022794A">
              <w:t xml:space="preserve">Has the household experienced a sand or dust storm? </w:t>
            </w:r>
          </w:p>
        </w:tc>
        <w:tc>
          <w:tcPr>
            <w:tcW w:w="2516" w:type="dxa"/>
          </w:tcPr>
          <w:p w14:paraId="2F4FD83A" w14:textId="77777777" w:rsidR="0022794A" w:rsidRPr="0022794A" w:rsidRDefault="0022794A" w:rsidP="0022794A">
            <w:r w:rsidRPr="0022794A">
              <w:t xml:space="preserve">Yes no </w:t>
            </w:r>
          </w:p>
        </w:tc>
        <w:tc>
          <w:tcPr>
            <w:tcW w:w="3413" w:type="dxa"/>
          </w:tcPr>
          <w:p w14:paraId="25270875" w14:textId="77777777" w:rsidR="0022794A" w:rsidRPr="0022794A" w:rsidRDefault="0022794A" w:rsidP="0022794A">
            <w:r w:rsidRPr="0022794A">
              <w:t xml:space="preserve">If no, end the survey. </w:t>
            </w:r>
          </w:p>
        </w:tc>
      </w:tr>
      <w:tr w:rsidR="0022794A" w:rsidRPr="0022794A" w14:paraId="42E2B223" w14:textId="77777777" w:rsidTr="00713BFB">
        <w:tc>
          <w:tcPr>
            <w:tcW w:w="461" w:type="dxa"/>
          </w:tcPr>
          <w:p w14:paraId="67CD76B9" w14:textId="77777777" w:rsidR="0022794A" w:rsidRPr="0022794A" w:rsidRDefault="0022794A" w:rsidP="0022794A">
            <w:r w:rsidRPr="0022794A">
              <w:t>25</w:t>
            </w:r>
          </w:p>
        </w:tc>
        <w:tc>
          <w:tcPr>
            <w:tcW w:w="3865" w:type="dxa"/>
          </w:tcPr>
          <w:p w14:paraId="50508128" w14:textId="77777777" w:rsidR="0022794A" w:rsidRPr="0022794A" w:rsidRDefault="0022794A" w:rsidP="0022794A">
            <w:r w:rsidRPr="0022794A">
              <w:t xml:space="preserve">If yes, ask for a description of the most recent event. Prompted for: </w:t>
            </w:r>
          </w:p>
          <w:p w14:paraId="3B77AF3A" w14:textId="77777777" w:rsidR="0022794A" w:rsidRPr="0022794A" w:rsidRDefault="0022794A" w:rsidP="0022794A">
            <w:pPr>
              <w:numPr>
                <w:ilvl w:val="0"/>
                <w:numId w:val="1"/>
              </w:numPr>
              <w:contextualSpacing/>
              <w:rPr>
                <w:rFonts w:eastAsia="SimSun"/>
              </w:rPr>
            </w:pPr>
            <w:r w:rsidRPr="0022794A">
              <w:rPr>
                <w:rFonts w:eastAsia="SimSun"/>
              </w:rPr>
              <w:t xml:space="preserve">When the </w:t>
            </w:r>
            <w:proofErr w:type="spellStart"/>
            <w:r w:rsidRPr="0022794A">
              <w:rPr>
                <w:rFonts w:eastAsia="SimSun"/>
              </w:rPr>
              <w:t>SDS</w:t>
            </w:r>
            <w:proofErr w:type="spellEnd"/>
            <w:r w:rsidRPr="0022794A">
              <w:rPr>
                <w:rFonts w:eastAsia="SimSun"/>
              </w:rPr>
              <w:t xml:space="preserve"> occurred (month, year)</w:t>
            </w:r>
          </w:p>
          <w:p w14:paraId="798A19C9" w14:textId="77777777" w:rsidR="0022794A" w:rsidRPr="0022794A" w:rsidRDefault="0022794A" w:rsidP="0022794A">
            <w:pPr>
              <w:numPr>
                <w:ilvl w:val="0"/>
                <w:numId w:val="1"/>
              </w:numPr>
              <w:contextualSpacing/>
              <w:rPr>
                <w:rFonts w:eastAsia="SimSun"/>
              </w:rPr>
            </w:pPr>
            <w:r w:rsidRPr="0022794A">
              <w:rPr>
                <w:rFonts w:eastAsia="SimSun"/>
              </w:rPr>
              <w:t xml:space="preserve">Time of day </w:t>
            </w:r>
          </w:p>
          <w:p w14:paraId="420C2C6E" w14:textId="77777777" w:rsidR="0022794A" w:rsidRPr="0022794A" w:rsidRDefault="0022794A" w:rsidP="0022794A">
            <w:pPr>
              <w:numPr>
                <w:ilvl w:val="0"/>
                <w:numId w:val="1"/>
              </w:numPr>
              <w:contextualSpacing/>
              <w:rPr>
                <w:rFonts w:eastAsia="SimSun"/>
              </w:rPr>
            </w:pPr>
            <w:r w:rsidRPr="0022794A">
              <w:rPr>
                <w:rFonts w:eastAsia="SimSun"/>
              </w:rPr>
              <w:t>How long it lasted</w:t>
            </w:r>
          </w:p>
          <w:p w14:paraId="68114DE7" w14:textId="77777777" w:rsidR="0022794A" w:rsidRPr="0022794A" w:rsidRDefault="0022794A" w:rsidP="0022794A">
            <w:pPr>
              <w:numPr>
                <w:ilvl w:val="0"/>
                <w:numId w:val="1"/>
              </w:numPr>
              <w:contextualSpacing/>
              <w:rPr>
                <w:rFonts w:eastAsia="SimSun"/>
              </w:rPr>
            </w:pPr>
            <w:r w:rsidRPr="0022794A">
              <w:rPr>
                <w:rFonts w:eastAsia="SimSun"/>
              </w:rPr>
              <w:t xml:space="preserve">How much visibility was reduced at the worse point in the storm. Use a reference point, for instance a tree or building which was not visible during the storm. </w:t>
            </w:r>
          </w:p>
        </w:tc>
        <w:tc>
          <w:tcPr>
            <w:tcW w:w="2516" w:type="dxa"/>
          </w:tcPr>
          <w:p w14:paraId="7AE67DDE" w14:textId="77777777" w:rsidR="0022794A" w:rsidRPr="0022794A" w:rsidRDefault="0022794A" w:rsidP="0022794A">
            <w:r w:rsidRPr="0022794A">
              <w:t xml:space="preserve">Write out response. </w:t>
            </w:r>
          </w:p>
        </w:tc>
        <w:tc>
          <w:tcPr>
            <w:tcW w:w="3413" w:type="dxa"/>
          </w:tcPr>
          <w:p w14:paraId="77779D83" w14:textId="77777777" w:rsidR="0022794A" w:rsidRPr="0022794A" w:rsidRDefault="0022794A" w:rsidP="0022794A">
            <w:r w:rsidRPr="0022794A">
              <w:t xml:space="preserve">After the question, estimate the distance to the structure or reference point not visible during the storm. </w:t>
            </w:r>
          </w:p>
        </w:tc>
      </w:tr>
      <w:tr w:rsidR="0022794A" w:rsidRPr="0022794A" w14:paraId="1D619B24" w14:textId="77777777" w:rsidTr="00713BFB">
        <w:tc>
          <w:tcPr>
            <w:tcW w:w="461" w:type="dxa"/>
          </w:tcPr>
          <w:p w14:paraId="0DD8B2D3" w14:textId="77777777" w:rsidR="0022794A" w:rsidRPr="0022794A" w:rsidRDefault="0022794A" w:rsidP="0022794A">
            <w:r w:rsidRPr="0022794A">
              <w:t xml:space="preserve">26 </w:t>
            </w:r>
          </w:p>
        </w:tc>
        <w:tc>
          <w:tcPr>
            <w:tcW w:w="3865" w:type="dxa"/>
          </w:tcPr>
          <w:p w14:paraId="4D50EE6A" w14:textId="77777777" w:rsidR="0022794A" w:rsidRPr="0022794A" w:rsidRDefault="0022794A" w:rsidP="0022794A">
            <w:r w:rsidRPr="0022794A">
              <w:t xml:space="preserve">With reference to the storm described, ask how frequently per year these events take place. </w:t>
            </w:r>
          </w:p>
        </w:tc>
        <w:tc>
          <w:tcPr>
            <w:tcW w:w="2516" w:type="dxa"/>
          </w:tcPr>
          <w:p w14:paraId="34D74754" w14:textId="77777777" w:rsidR="0022794A" w:rsidRPr="0022794A" w:rsidRDefault="0022794A" w:rsidP="0022794A">
            <w:r w:rsidRPr="0022794A">
              <w:t xml:space="preserve">Indicate per year </w:t>
            </w:r>
          </w:p>
        </w:tc>
        <w:tc>
          <w:tcPr>
            <w:tcW w:w="3413" w:type="dxa"/>
          </w:tcPr>
          <w:p w14:paraId="41D82DCB" w14:textId="77777777" w:rsidR="0022794A" w:rsidRPr="0022794A" w:rsidRDefault="0022794A" w:rsidP="0022794A">
            <w:r w:rsidRPr="0022794A">
              <w:t xml:space="preserve">If less than once a year, indicate how often over </w:t>
            </w:r>
            <w:proofErr w:type="gramStart"/>
            <w:r w:rsidRPr="0022794A">
              <w:t>a number of</w:t>
            </w:r>
            <w:proofErr w:type="gramEnd"/>
            <w:r w:rsidRPr="0022794A">
              <w:t xml:space="preserve"> years, for instance, once in five years.</w:t>
            </w:r>
          </w:p>
        </w:tc>
      </w:tr>
      <w:tr w:rsidR="0022794A" w:rsidRPr="0022794A" w14:paraId="6B0BBA13" w14:textId="77777777" w:rsidTr="00713BFB">
        <w:tc>
          <w:tcPr>
            <w:tcW w:w="461" w:type="dxa"/>
          </w:tcPr>
          <w:p w14:paraId="4489781D" w14:textId="77777777" w:rsidR="0022794A" w:rsidRPr="0022794A" w:rsidRDefault="0022794A" w:rsidP="0022794A">
            <w:bookmarkStart w:id="29" w:name="_Hlk492741966"/>
            <w:r w:rsidRPr="0022794A">
              <w:t xml:space="preserve">27 </w:t>
            </w:r>
          </w:p>
        </w:tc>
        <w:tc>
          <w:tcPr>
            <w:tcW w:w="3865" w:type="dxa"/>
          </w:tcPr>
          <w:p w14:paraId="68D1C7AD" w14:textId="77777777" w:rsidR="0022794A" w:rsidRPr="0022794A" w:rsidRDefault="0022794A" w:rsidP="0022794A">
            <w:r w:rsidRPr="0022794A">
              <w:t xml:space="preserve">Ask whether the storm described </w:t>
            </w:r>
            <w:proofErr w:type="gramStart"/>
            <w:r w:rsidRPr="0022794A">
              <w:t>had an effect on</w:t>
            </w:r>
            <w:proofErr w:type="gramEnd"/>
            <w:r w:rsidRPr="0022794A">
              <w:t xml:space="preserve"> the health of anyone in the household. </w:t>
            </w:r>
          </w:p>
        </w:tc>
        <w:tc>
          <w:tcPr>
            <w:tcW w:w="2516" w:type="dxa"/>
          </w:tcPr>
          <w:p w14:paraId="52E61B34" w14:textId="77777777" w:rsidR="0022794A" w:rsidRPr="0022794A" w:rsidRDefault="0022794A" w:rsidP="0022794A">
            <w:r w:rsidRPr="0022794A">
              <w:t xml:space="preserve">Answer scale: </w:t>
            </w:r>
          </w:p>
          <w:p w14:paraId="60AE6E2F" w14:textId="77777777" w:rsidR="0022794A" w:rsidRPr="0022794A" w:rsidRDefault="0022794A" w:rsidP="0022794A">
            <w:r w:rsidRPr="0022794A">
              <w:t>1 – no effect</w:t>
            </w:r>
          </w:p>
          <w:p w14:paraId="1EC5E82E" w14:textId="77777777" w:rsidR="0022794A" w:rsidRPr="0022794A" w:rsidRDefault="0022794A" w:rsidP="0022794A">
            <w:r w:rsidRPr="0022794A">
              <w:t>2 – very limit effect</w:t>
            </w:r>
          </w:p>
          <w:p w14:paraId="2968DDCA" w14:textId="77777777" w:rsidR="0022794A" w:rsidRPr="0022794A" w:rsidRDefault="0022794A" w:rsidP="0022794A">
            <w:r w:rsidRPr="0022794A">
              <w:t xml:space="preserve">3 – some effect  </w:t>
            </w:r>
          </w:p>
          <w:p w14:paraId="37116740" w14:textId="77777777" w:rsidR="0022794A" w:rsidRPr="0022794A" w:rsidRDefault="0022794A" w:rsidP="0022794A">
            <w:r w:rsidRPr="0022794A">
              <w:t xml:space="preserve">4 – important effect  </w:t>
            </w:r>
          </w:p>
          <w:p w14:paraId="31B2C610" w14:textId="77777777" w:rsidR="0022794A" w:rsidRPr="0022794A" w:rsidRDefault="0022794A" w:rsidP="0022794A">
            <w:r w:rsidRPr="0022794A">
              <w:t>5 – very severe effect</w:t>
            </w:r>
          </w:p>
        </w:tc>
        <w:tc>
          <w:tcPr>
            <w:tcW w:w="3413" w:type="dxa"/>
          </w:tcPr>
          <w:p w14:paraId="3265160D" w14:textId="77777777" w:rsidR="0022794A" w:rsidRPr="0022794A" w:rsidRDefault="0022794A" w:rsidP="0022794A"/>
        </w:tc>
      </w:tr>
      <w:bookmarkEnd w:id="29"/>
      <w:tr w:rsidR="0022794A" w:rsidRPr="0022794A" w14:paraId="30304246" w14:textId="77777777" w:rsidTr="00713BFB">
        <w:tc>
          <w:tcPr>
            <w:tcW w:w="461" w:type="dxa"/>
          </w:tcPr>
          <w:p w14:paraId="3BEE6470" w14:textId="77777777" w:rsidR="0022794A" w:rsidRPr="0022794A" w:rsidRDefault="0022794A" w:rsidP="0022794A">
            <w:r w:rsidRPr="0022794A">
              <w:t>28</w:t>
            </w:r>
          </w:p>
        </w:tc>
        <w:tc>
          <w:tcPr>
            <w:tcW w:w="3865" w:type="dxa"/>
          </w:tcPr>
          <w:p w14:paraId="438FE824" w14:textId="77777777" w:rsidR="0022794A" w:rsidRPr="0022794A" w:rsidRDefault="0022794A" w:rsidP="0022794A">
            <w:r w:rsidRPr="0022794A">
              <w:t xml:space="preserve">For answers 2 to 5, ask for a description of what happened. </w:t>
            </w:r>
          </w:p>
        </w:tc>
        <w:tc>
          <w:tcPr>
            <w:tcW w:w="2516" w:type="dxa"/>
          </w:tcPr>
          <w:p w14:paraId="02C9838D" w14:textId="77777777" w:rsidR="0022794A" w:rsidRPr="0022794A" w:rsidRDefault="0022794A" w:rsidP="0022794A">
            <w:r w:rsidRPr="0022794A">
              <w:t xml:space="preserve">Write out response </w:t>
            </w:r>
          </w:p>
        </w:tc>
        <w:tc>
          <w:tcPr>
            <w:tcW w:w="3413" w:type="dxa"/>
          </w:tcPr>
          <w:p w14:paraId="07C85CDE" w14:textId="77777777" w:rsidR="0022794A" w:rsidRPr="0022794A" w:rsidRDefault="0022794A" w:rsidP="0022794A">
            <w:r w:rsidRPr="0022794A">
              <w:t xml:space="preserve">Detail for each individual where there was an effect. </w:t>
            </w:r>
          </w:p>
          <w:p w14:paraId="2C9F5D4F" w14:textId="77777777" w:rsidR="0022794A" w:rsidRPr="0022794A" w:rsidRDefault="0022794A" w:rsidP="0022794A"/>
          <w:p w14:paraId="78CB740E"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23949B3A" w14:textId="77777777" w:rsidTr="00713BFB">
        <w:tc>
          <w:tcPr>
            <w:tcW w:w="461" w:type="dxa"/>
          </w:tcPr>
          <w:p w14:paraId="466B38FE" w14:textId="77777777" w:rsidR="0022794A" w:rsidRPr="0022794A" w:rsidRDefault="0022794A" w:rsidP="0022794A">
            <w:r w:rsidRPr="0022794A">
              <w:t xml:space="preserve">29 </w:t>
            </w:r>
          </w:p>
        </w:tc>
        <w:tc>
          <w:tcPr>
            <w:tcW w:w="3865" w:type="dxa"/>
          </w:tcPr>
          <w:p w14:paraId="1A763FA4" w14:textId="77777777" w:rsidR="0022794A" w:rsidRPr="0022794A" w:rsidRDefault="0022794A" w:rsidP="0022794A">
            <w:r w:rsidRPr="0022794A">
              <w:t xml:space="preserve">Ask whether the storm described had any effect on buildings, roads, or other infrastructure (water systems, irrigation, electrical systems, communications) where the household is located. </w:t>
            </w:r>
          </w:p>
        </w:tc>
        <w:tc>
          <w:tcPr>
            <w:tcW w:w="2516" w:type="dxa"/>
          </w:tcPr>
          <w:p w14:paraId="4574487A" w14:textId="77777777" w:rsidR="0022794A" w:rsidRPr="0022794A" w:rsidRDefault="0022794A" w:rsidP="0022794A">
            <w:r w:rsidRPr="0022794A">
              <w:t xml:space="preserve">Answer scale: </w:t>
            </w:r>
          </w:p>
          <w:p w14:paraId="190D3841" w14:textId="77777777" w:rsidR="0022794A" w:rsidRPr="0022794A" w:rsidRDefault="0022794A" w:rsidP="0022794A">
            <w:r w:rsidRPr="0022794A">
              <w:t>1 – no effect</w:t>
            </w:r>
          </w:p>
          <w:p w14:paraId="2B33D77A" w14:textId="77777777" w:rsidR="0022794A" w:rsidRPr="0022794A" w:rsidRDefault="0022794A" w:rsidP="0022794A">
            <w:r w:rsidRPr="0022794A">
              <w:t>2 – very limit effect</w:t>
            </w:r>
          </w:p>
          <w:p w14:paraId="7EDE3031" w14:textId="77777777" w:rsidR="0022794A" w:rsidRPr="0022794A" w:rsidRDefault="0022794A" w:rsidP="0022794A">
            <w:r w:rsidRPr="0022794A">
              <w:t xml:space="preserve">3 – some effect  </w:t>
            </w:r>
          </w:p>
          <w:p w14:paraId="2CEBD5F1" w14:textId="77777777" w:rsidR="0022794A" w:rsidRPr="0022794A" w:rsidRDefault="0022794A" w:rsidP="0022794A">
            <w:r w:rsidRPr="0022794A">
              <w:t xml:space="preserve">4 – important effect  </w:t>
            </w:r>
          </w:p>
          <w:p w14:paraId="6E7B480E" w14:textId="77777777" w:rsidR="0022794A" w:rsidRPr="0022794A" w:rsidRDefault="0022794A" w:rsidP="0022794A">
            <w:r w:rsidRPr="0022794A">
              <w:t>5 – very severe effect</w:t>
            </w:r>
          </w:p>
        </w:tc>
        <w:tc>
          <w:tcPr>
            <w:tcW w:w="3413" w:type="dxa"/>
          </w:tcPr>
          <w:p w14:paraId="0A882232" w14:textId="77777777" w:rsidR="0022794A" w:rsidRPr="0022794A" w:rsidRDefault="0022794A" w:rsidP="0022794A"/>
        </w:tc>
      </w:tr>
      <w:tr w:rsidR="0022794A" w:rsidRPr="0022794A" w14:paraId="2EF97D9B" w14:textId="77777777" w:rsidTr="00713BFB">
        <w:tc>
          <w:tcPr>
            <w:tcW w:w="461" w:type="dxa"/>
          </w:tcPr>
          <w:p w14:paraId="1713C95A" w14:textId="77777777" w:rsidR="0022794A" w:rsidRPr="0022794A" w:rsidRDefault="0022794A" w:rsidP="0022794A">
            <w:r w:rsidRPr="0022794A">
              <w:t>30</w:t>
            </w:r>
          </w:p>
        </w:tc>
        <w:tc>
          <w:tcPr>
            <w:tcW w:w="3865" w:type="dxa"/>
          </w:tcPr>
          <w:p w14:paraId="6D204DE5" w14:textId="77777777" w:rsidR="0022794A" w:rsidRPr="0022794A" w:rsidRDefault="0022794A" w:rsidP="0022794A">
            <w:r w:rsidRPr="0022794A">
              <w:t xml:space="preserve">For answers 2 to 5, ask for a description of what happened. </w:t>
            </w:r>
          </w:p>
        </w:tc>
        <w:tc>
          <w:tcPr>
            <w:tcW w:w="2516" w:type="dxa"/>
          </w:tcPr>
          <w:p w14:paraId="0B593FFB" w14:textId="77777777" w:rsidR="0022794A" w:rsidRPr="0022794A" w:rsidRDefault="0022794A" w:rsidP="0022794A">
            <w:r w:rsidRPr="0022794A">
              <w:t xml:space="preserve">Write out response </w:t>
            </w:r>
          </w:p>
        </w:tc>
        <w:tc>
          <w:tcPr>
            <w:tcW w:w="3413" w:type="dxa"/>
          </w:tcPr>
          <w:p w14:paraId="79F84856" w14:textId="77777777" w:rsidR="0022794A" w:rsidRPr="0022794A" w:rsidRDefault="0022794A" w:rsidP="0022794A">
            <w:r w:rsidRPr="0022794A">
              <w:t>Include as much detail as possible.</w:t>
            </w:r>
          </w:p>
          <w:p w14:paraId="44FC085F" w14:textId="77777777" w:rsidR="0022794A" w:rsidRPr="0022794A" w:rsidRDefault="0022794A" w:rsidP="0022794A"/>
          <w:p w14:paraId="13DA0B8B"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71032386" w14:textId="77777777" w:rsidTr="00713BFB">
        <w:tc>
          <w:tcPr>
            <w:tcW w:w="461" w:type="dxa"/>
          </w:tcPr>
          <w:p w14:paraId="3454804C" w14:textId="77777777" w:rsidR="0022794A" w:rsidRPr="0022794A" w:rsidRDefault="0022794A" w:rsidP="0022794A">
            <w:r w:rsidRPr="0022794A">
              <w:t xml:space="preserve">31 </w:t>
            </w:r>
          </w:p>
        </w:tc>
        <w:tc>
          <w:tcPr>
            <w:tcW w:w="3865" w:type="dxa"/>
          </w:tcPr>
          <w:p w14:paraId="28CAA70C" w14:textId="77777777" w:rsidR="0022794A" w:rsidRPr="0022794A" w:rsidRDefault="0022794A" w:rsidP="0022794A">
            <w:r w:rsidRPr="0022794A">
              <w:t xml:space="preserve">Ask whether the storm described had any effect on fields, </w:t>
            </w:r>
            <w:proofErr w:type="gramStart"/>
            <w:r w:rsidRPr="0022794A">
              <w:t>crops</w:t>
            </w:r>
            <w:proofErr w:type="gramEnd"/>
            <w:r w:rsidRPr="0022794A">
              <w:t xml:space="preserve"> or garden production of the household. </w:t>
            </w:r>
          </w:p>
        </w:tc>
        <w:tc>
          <w:tcPr>
            <w:tcW w:w="2516" w:type="dxa"/>
          </w:tcPr>
          <w:p w14:paraId="01773D1F" w14:textId="77777777" w:rsidR="0022794A" w:rsidRPr="0022794A" w:rsidRDefault="0022794A" w:rsidP="0022794A">
            <w:r w:rsidRPr="0022794A">
              <w:t xml:space="preserve">Answer scale: </w:t>
            </w:r>
          </w:p>
          <w:p w14:paraId="567085DC" w14:textId="77777777" w:rsidR="0022794A" w:rsidRPr="0022794A" w:rsidRDefault="0022794A" w:rsidP="0022794A">
            <w:r w:rsidRPr="0022794A">
              <w:t>1 – no effect</w:t>
            </w:r>
          </w:p>
          <w:p w14:paraId="35CC1A39" w14:textId="77777777" w:rsidR="0022794A" w:rsidRPr="0022794A" w:rsidRDefault="0022794A" w:rsidP="0022794A">
            <w:r w:rsidRPr="0022794A">
              <w:t>2 – very limit effect</w:t>
            </w:r>
          </w:p>
          <w:p w14:paraId="7216BEB7" w14:textId="77777777" w:rsidR="0022794A" w:rsidRPr="0022794A" w:rsidRDefault="0022794A" w:rsidP="0022794A">
            <w:r w:rsidRPr="0022794A">
              <w:t xml:space="preserve">3 – some effect  </w:t>
            </w:r>
          </w:p>
          <w:p w14:paraId="6D9F73A8" w14:textId="77777777" w:rsidR="0022794A" w:rsidRPr="0022794A" w:rsidRDefault="0022794A" w:rsidP="0022794A">
            <w:r w:rsidRPr="0022794A">
              <w:lastRenderedPageBreak/>
              <w:t xml:space="preserve">4 – important effect  </w:t>
            </w:r>
          </w:p>
          <w:p w14:paraId="1924D391" w14:textId="77777777" w:rsidR="0022794A" w:rsidRPr="0022794A" w:rsidRDefault="0022794A" w:rsidP="0022794A">
            <w:r w:rsidRPr="0022794A">
              <w:t>5 – very severe effect</w:t>
            </w:r>
          </w:p>
        </w:tc>
        <w:tc>
          <w:tcPr>
            <w:tcW w:w="3413" w:type="dxa"/>
          </w:tcPr>
          <w:p w14:paraId="34D52BEE" w14:textId="77777777" w:rsidR="0022794A" w:rsidRPr="0022794A" w:rsidRDefault="0022794A" w:rsidP="0022794A"/>
        </w:tc>
      </w:tr>
      <w:tr w:rsidR="0022794A" w:rsidRPr="0022794A" w14:paraId="3C31DF24" w14:textId="77777777" w:rsidTr="00713BFB">
        <w:tc>
          <w:tcPr>
            <w:tcW w:w="461" w:type="dxa"/>
          </w:tcPr>
          <w:p w14:paraId="2076B242" w14:textId="77777777" w:rsidR="0022794A" w:rsidRPr="0022794A" w:rsidRDefault="0022794A" w:rsidP="0022794A">
            <w:r w:rsidRPr="0022794A">
              <w:t>32</w:t>
            </w:r>
          </w:p>
        </w:tc>
        <w:tc>
          <w:tcPr>
            <w:tcW w:w="3865" w:type="dxa"/>
          </w:tcPr>
          <w:p w14:paraId="04A15B15" w14:textId="77777777" w:rsidR="0022794A" w:rsidRPr="0022794A" w:rsidRDefault="0022794A" w:rsidP="0022794A">
            <w:r w:rsidRPr="0022794A">
              <w:t xml:space="preserve">For answers 2 to 5, ask for a description of what happened. </w:t>
            </w:r>
          </w:p>
        </w:tc>
        <w:tc>
          <w:tcPr>
            <w:tcW w:w="2516" w:type="dxa"/>
          </w:tcPr>
          <w:p w14:paraId="3D2FE495" w14:textId="77777777" w:rsidR="0022794A" w:rsidRPr="0022794A" w:rsidRDefault="0022794A" w:rsidP="0022794A">
            <w:r w:rsidRPr="0022794A">
              <w:t xml:space="preserve">Write out response </w:t>
            </w:r>
          </w:p>
        </w:tc>
        <w:tc>
          <w:tcPr>
            <w:tcW w:w="3413" w:type="dxa"/>
          </w:tcPr>
          <w:p w14:paraId="71610B8E" w14:textId="77777777" w:rsidR="0022794A" w:rsidRPr="0022794A" w:rsidRDefault="0022794A" w:rsidP="0022794A">
            <w:r w:rsidRPr="0022794A">
              <w:t>Include as much detail as possible.</w:t>
            </w:r>
          </w:p>
          <w:p w14:paraId="33054837" w14:textId="77777777" w:rsidR="0022794A" w:rsidRPr="0022794A" w:rsidRDefault="0022794A" w:rsidP="0022794A"/>
          <w:p w14:paraId="6CB022BF"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625F6421" w14:textId="77777777" w:rsidTr="00713BFB">
        <w:tc>
          <w:tcPr>
            <w:tcW w:w="461" w:type="dxa"/>
          </w:tcPr>
          <w:p w14:paraId="604A3554" w14:textId="77777777" w:rsidR="0022794A" w:rsidRPr="0022794A" w:rsidRDefault="0022794A" w:rsidP="0022794A">
            <w:r w:rsidRPr="0022794A">
              <w:t>33</w:t>
            </w:r>
          </w:p>
        </w:tc>
        <w:tc>
          <w:tcPr>
            <w:tcW w:w="3865" w:type="dxa"/>
          </w:tcPr>
          <w:p w14:paraId="19ECBBC6" w14:textId="77777777" w:rsidR="0022794A" w:rsidRPr="0022794A" w:rsidRDefault="0022794A" w:rsidP="0022794A">
            <w:r w:rsidRPr="0022794A">
              <w:t>As whether the storm had caused the loss of soil or other erosion.</w:t>
            </w:r>
          </w:p>
        </w:tc>
        <w:tc>
          <w:tcPr>
            <w:tcW w:w="2516" w:type="dxa"/>
          </w:tcPr>
          <w:p w14:paraId="29EC4FC1" w14:textId="77777777" w:rsidR="0022794A" w:rsidRPr="0022794A" w:rsidRDefault="0022794A" w:rsidP="0022794A">
            <w:r w:rsidRPr="0022794A">
              <w:t xml:space="preserve">Answer scale: </w:t>
            </w:r>
          </w:p>
          <w:p w14:paraId="69BC7B1F" w14:textId="77777777" w:rsidR="0022794A" w:rsidRPr="0022794A" w:rsidRDefault="0022794A" w:rsidP="0022794A">
            <w:r w:rsidRPr="0022794A">
              <w:t>1 – no effect</w:t>
            </w:r>
          </w:p>
          <w:p w14:paraId="7ECC568F" w14:textId="77777777" w:rsidR="0022794A" w:rsidRPr="0022794A" w:rsidRDefault="0022794A" w:rsidP="0022794A">
            <w:r w:rsidRPr="0022794A">
              <w:t>2 – very limit effect</w:t>
            </w:r>
          </w:p>
          <w:p w14:paraId="0021A749" w14:textId="77777777" w:rsidR="0022794A" w:rsidRPr="0022794A" w:rsidRDefault="0022794A" w:rsidP="0022794A">
            <w:r w:rsidRPr="0022794A">
              <w:t xml:space="preserve">3 – some effect  </w:t>
            </w:r>
          </w:p>
          <w:p w14:paraId="261B4E66" w14:textId="77777777" w:rsidR="0022794A" w:rsidRPr="0022794A" w:rsidRDefault="0022794A" w:rsidP="0022794A">
            <w:r w:rsidRPr="0022794A">
              <w:t xml:space="preserve">4 – important effect  </w:t>
            </w:r>
          </w:p>
          <w:p w14:paraId="009B5F59" w14:textId="77777777" w:rsidR="0022794A" w:rsidRPr="0022794A" w:rsidRDefault="0022794A" w:rsidP="0022794A">
            <w:r w:rsidRPr="0022794A">
              <w:t>5 – very severe effect</w:t>
            </w:r>
          </w:p>
        </w:tc>
        <w:tc>
          <w:tcPr>
            <w:tcW w:w="3413" w:type="dxa"/>
          </w:tcPr>
          <w:p w14:paraId="63A59559" w14:textId="77777777" w:rsidR="0022794A" w:rsidRPr="0022794A" w:rsidRDefault="0022794A" w:rsidP="0022794A">
            <w:r w:rsidRPr="0022794A">
              <w:t xml:space="preserve">This question focuses on the impact of a location contributing sand or dust to an </w:t>
            </w:r>
            <w:proofErr w:type="spellStart"/>
            <w:r w:rsidRPr="0022794A">
              <w:t>SDS</w:t>
            </w:r>
            <w:proofErr w:type="spellEnd"/>
            <w:r w:rsidRPr="0022794A">
              <w:t xml:space="preserve"> through wind erosion. </w:t>
            </w:r>
          </w:p>
        </w:tc>
      </w:tr>
      <w:tr w:rsidR="0022794A" w:rsidRPr="0022794A" w14:paraId="2E4F1638" w14:textId="77777777" w:rsidTr="00713BFB">
        <w:tc>
          <w:tcPr>
            <w:tcW w:w="461" w:type="dxa"/>
          </w:tcPr>
          <w:p w14:paraId="00912168" w14:textId="77777777" w:rsidR="0022794A" w:rsidRPr="0022794A" w:rsidRDefault="0022794A" w:rsidP="0022794A">
            <w:r w:rsidRPr="0022794A">
              <w:t>34</w:t>
            </w:r>
          </w:p>
        </w:tc>
        <w:tc>
          <w:tcPr>
            <w:tcW w:w="3865" w:type="dxa"/>
          </w:tcPr>
          <w:p w14:paraId="5ABB36F8" w14:textId="77777777" w:rsidR="0022794A" w:rsidRPr="0022794A" w:rsidRDefault="0022794A" w:rsidP="0022794A">
            <w:r w:rsidRPr="0022794A">
              <w:t xml:space="preserve">For answers 2 to 5, ask for a description of what happened. </w:t>
            </w:r>
          </w:p>
        </w:tc>
        <w:tc>
          <w:tcPr>
            <w:tcW w:w="2516" w:type="dxa"/>
          </w:tcPr>
          <w:p w14:paraId="5B38BE08" w14:textId="77777777" w:rsidR="0022794A" w:rsidRPr="0022794A" w:rsidRDefault="0022794A" w:rsidP="0022794A">
            <w:r w:rsidRPr="0022794A">
              <w:t xml:space="preserve">Write out response </w:t>
            </w:r>
          </w:p>
        </w:tc>
        <w:tc>
          <w:tcPr>
            <w:tcW w:w="3413" w:type="dxa"/>
          </w:tcPr>
          <w:p w14:paraId="2ADF1A77" w14:textId="77777777" w:rsidR="0022794A" w:rsidRPr="0022794A" w:rsidRDefault="0022794A" w:rsidP="0022794A">
            <w:r w:rsidRPr="0022794A">
              <w:t>Include as much detail as possible.</w:t>
            </w:r>
          </w:p>
          <w:p w14:paraId="4C070DBD" w14:textId="77777777" w:rsidR="0022794A" w:rsidRPr="0022794A" w:rsidRDefault="0022794A" w:rsidP="0022794A"/>
          <w:p w14:paraId="45A6E294"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72895B79" w14:textId="77777777" w:rsidTr="00713BFB">
        <w:tc>
          <w:tcPr>
            <w:tcW w:w="461" w:type="dxa"/>
          </w:tcPr>
          <w:p w14:paraId="2B141CA4" w14:textId="77777777" w:rsidR="0022794A" w:rsidRPr="0022794A" w:rsidRDefault="0022794A" w:rsidP="0022794A">
            <w:r w:rsidRPr="0022794A">
              <w:t xml:space="preserve">35 </w:t>
            </w:r>
          </w:p>
        </w:tc>
        <w:tc>
          <w:tcPr>
            <w:tcW w:w="3865" w:type="dxa"/>
          </w:tcPr>
          <w:p w14:paraId="3D9B7F31" w14:textId="77777777" w:rsidR="0022794A" w:rsidRPr="0022794A" w:rsidRDefault="0022794A" w:rsidP="0022794A">
            <w:r w:rsidRPr="0022794A">
              <w:t xml:space="preserve">Ask whether the storm caused the household to lose income, that is to say, someone could not </w:t>
            </w:r>
            <w:proofErr w:type="gramStart"/>
            <w:r w:rsidRPr="0022794A">
              <w:t>work</w:t>
            </w:r>
            <w:proofErr w:type="gramEnd"/>
            <w:r w:rsidRPr="0022794A">
              <w:t xml:space="preserve"> or their business could not function due to the storm. </w:t>
            </w:r>
          </w:p>
        </w:tc>
        <w:tc>
          <w:tcPr>
            <w:tcW w:w="2516" w:type="dxa"/>
          </w:tcPr>
          <w:p w14:paraId="116B5CCF" w14:textId="77777777" w:rsidR="0022794A" w:rsidRPr="0022794A" w:rsidRDefault="0022794A" w:rsidP="0022794A">
            <w:r w:rsidRPr="0022794A">
              <w:t xml:space="preserve">Answer scale: </w:t>
            </w:r>
          </w:p>
          <w:p w14:paraId="5ED43B27" w14:textId="77777777" w:rsidR="0022794A" w:rsidRPr="0022794A" w:rsidRDefault="0022794A" w:rsidP="0022794A">
            <w:r w:rsidRPr="0022794A">
              <w:t>1 – no effect</w:t>
            </w:r>
          </w:p>
          <w:p w14:paraId="0EEE2BBA" w14:textId="77777777" w:rsidR="0022794A" w:rsidRPr="0022794A" w:rsidRDefault="0022794A" w:rsidP="0022794A">
            <w:r w:rsidRPr="0022794A">
              <w:t>2 – very limit effect</w:t>
            </w:r>
          </w:p>
          <w:p w14:paraId="621028E7" w14:textId="77777777" w:rsidR="0022794A" w:rsidRPr="0022794A" w:rsidRDefault="0022794A" w:rsidP="0022794A">
            <w:r w:rsidRPr="0022794A">
              <w:t xml:space="preserve">3 – some effect  </w:t>
            </w:r>
          </w:p>
          <w:p w14:paraId="20FE17D0" w14:textId="77777777" w:rsidR="0022794A" w:rsidRPr="0022794A" w:rsidRDefault="0022794A" w:rsidP="0022794A">
            <w:r w:rsidRPr="0022794A">
              <w:t xml:space="preserve">4 – important effect  </w:t>
            </w:r>
          </w:p>
          <w:p w14:paraId="4EE43DA2" w14:textId="77777777" w:rsidR="0022794A" w:rsidRPr="0022794A" w:rsidRDefault="0022794A" w:rsidP="0022794A">
            <w:r w:rsidRPr="0022794A">
              <w:t>5 – very severe effect</w:t>
            </w:r>
          </w:p>
        </w:tc>
        <w:tc>
          <w:tcPr>
            <w:tcW w:w="3413" w:type="dxa"/>
          </w:tcPr>
          <w:p w14:paraId="251D5D19" w14:textId="77777777" w:rsidR="0022794A" w:rsidRPr="0022794A" w:rsidRDefault="0022794A" w:rsidP="0022794A"/>
        </w:tc>
      </w:tr>
      <w:tr w:rsidR="0022794A" w:rsidRPr="0022794A" w14:paraId="2F290962" w14:textId="77777777" w:rsidTr="00713BFB">
        <w:tc>
          <w:tcPr>
            <w:tcW w:w="461" w:type="dxa"/>
          </w:tcPr>
          <w:p w14:paraId="1A873788" w14:textId="77777777" w:rsidR="0022794A" w:rsidRPr="0022794A" w:rsidRDefault="0022794A" w:rsidP="0022794A">
            <w:r w:rsidRPr="0022794A">
              <w:t>36</w:t>
            </w:r>
          </w:p>
        </w:tc>
        <w:tc>
          <w:tcPr>
            <w:tcW w:w="3865" w:type="dxa"/>
          </w:tcPr>
          <w:p w14:paraId="506A1893" w14:textId="77777777" w:rsidR="0022794A" w:rsidRPr="0022794A" w:rsidRDefault="0022794A" w:rsidP="0022794A">
            <w:r w:rsidRPr="0022794A">
              <w:t xml:space="preserve">For answers 2 to 5, ask for a description of what happened. </w:t>
            </w:r>
          </w:p>
        </w:tc>
        <w:tc>
          <w:tcPr>
            <w:tcW w:w="2516" w:type="dxa"/>
          </w:tcPr>
          <w:p w14:paraId="113D93C6" w14:textId="77777777" w:rsidR="0022794A" w:rsidRPr="0022794A" w:rsidRDefault="0022794A" w:rsidP="0022794A">
            <w:r w:rsidRPr="0022794A">
              <w:t xml:space="preserve">Write out response </w:t>
            </w:r>
          </w:p>
        </w:tc>
        <w:tc>
          <w:tcPr>
            <w:tcW w:w="3413" w:type="dxa"/>
          </w:tcPr>
          <w:p w14:paraId="025ADAA4" w14:textId="77777777" w:rsidR="0022794A" w:rsidRPr="0022794A" w:rsidRDefault="0022794A" w:rsidP="0022794A">
            <w:r w:rsidRPr="0022794A">
              <w:t>Include as much detail as possible.</w:t>
            </w:r>
          </w:p>
          <w:p w14:paraId="72827288" w14:textId="77777777" w:rsidR="0022794A" w:rsidRPr="0022794A" w:rsidRDefault="0022794A" w:rsidP="0022794A"/>
          <w:p w14:paraId="1170CB04"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2D4D2731" w14:textId="77777777" w:rsidTr="00713BFB">
        <w:tc>
          <w:tcPr>
            <w:tcW w:w="461" w:type="dxa"/>
          </w:tcPr>
          <w:p w14:paraId="5459BF87" w14:textId="77777777" w:rsidR="0022794A" w:rsidRPr="0022794A" w:rsidRDefault="0022794A" w:rsidP="0022794A">
            <w:r w:rsidRPr="0022794A">
              <w:t xml:space="preserve">37 </w:t>
            </w:r>
          </w:p>
        </w:tc>
        <w:tc>
          <w:tcPr>
            <w:tcW w:w="3865" w:type="dxa"/>
          </w:tcPr>
          <w:p w14:paraId="12159076" w14:textId="77777777" w:rsidR="0022794A" w:rsidRPr="0022794A" w:rsidRDefault="0022794A" w:rsidP="0022794A">
            <w:r w:rsidRPr="0022794A">
              <w:t>Ask whether the storm described had any effect on to land, pasture, forests or other natural resources which are available to the household.</w:t>
            </w:r>
          </w:p>
        </w:tc>
        <w:tc>
          <w:tcPr>
            <w:tcW w:w="2516" w:type="dxa"/>
          </w:tcPr>
          <w:p w14:paraId="6053C05A" w14:textId="77777777" w:rsidR="0022794A" w:rsidRPr="0022794A" w:rsidRDefault="0022794A" w:rsidP="0022794A">
            <w:r w:rsidRPr="0022794A">
              <w:t xml:space="preserve">Answer scale: </w:t>
            </w:r>
          </w:p>
          <w:p w14:paraId="08073376" w14:textId="77777777" w:rsidR="0022794A" w:rsidRPr="0022794A" w:rsidRDefault="0022794A" w:rsidP="0022794A">
            <w:r w:rsidRPr="0022794A">
              <w:t>1 – no effect</w:t>
            </w:r>
          </w:p>
          <w:p w14:paraId="174DE586" w14:textId="77777777" w:rsidR="0022794A" w:rsidRPr="0022794A" w:rsidRDefault="0022794A" w:rsidP="0022794A">
            <w:r w:rsidRPr="0022794A">
              <w:t>2 – very limit effect</w:t>
            </w:r>
          </w:p>
          <w:p w14:paraId="226B0D3D" w14:textId="77777777" w:rsidR="0022794A" w:rsidRPr="0022794A" w:rsidRDefault="0022794A" w:rsidP="0022794A">
            <w:r w:rsidRPr="0022794A">
              <w:t xml:space="preserve">3 – some effect  </w:t>
            </w:r>
          </w:p>
          <w:p w14:paraId="7FE7A28A" w14:textId="77777777" w:rsidR="0022794A" w:rsidRPr="0022794A" w:rsidRDefault="0022794A" w:rsidP="0022794A">
            <w:r w:rsidRPr="0022794A">
              <w:t xml:space="preserve">4 – important effect  </w:t>
            </w:r>
          </w:p>
          <w:p w14:paraId="74538FFA" w14:textId="77777777" w:rsidR="0022794A" w:rsidRPr="0022794A" w:rsidRDefault="0022794A" w:rsidP="0022794A">
            <w:r w:rsidRPr="0022794A">
              <w:t>5 – very severe effect</w:t>
            </w:r>
          </w:p>
        </w:tc>
        <w:tc>
          <w:tcPr>
            <w:tcW w:w="3413" w:type="dxa"/>
          </w:tcPr>
          <w:p w14:paraId="44C74FCC" w14:textId="77777777" w:rsidR="0022794A" w:rsidRPr="0022794A" w:rsidRDefault="0022794A" w:rsidP="0022794A"/>
        </w:tc>
      </w:tr>
      <w:tr w:rsidR="0022794A" w:rsidRPr="0022794A" w14:paraId="030D01E3" w14:textId="77777777" w:rsidTr="00713BFB">
        <w:tc>
          <w:tcPr>
            <w:tcW w:w="461" w:type="dxa"/>
          </w:tcPr>
          <w:p w14:paraId="03E553BA" w14:textId="77777777" w:rsidR="0022794A" w:rsidRPr="0022794A" w:rsidRDefault="0022794A" w:rsidP="0022794A">
            <w:r w:rsidRPr="0022794A">
              <w:t>38</w:t>
            </w:r>
          </w:p>
        </w:tc>
        <w:tc>
          <w:tcPr>
            <w:tcW w:w="3865" w:type="dxa"/>
          </w:tcPr>
          <w:p w14:paraId="0FC9C0A5" w14:textId="77777777" w:rsidR="0022794A" w:rsidRPr="0022794A" w:rsidRDefault="0022794A" w:rsidP="0022794A">
            <w:r w:rsidRPr="0022794A">
              <w:t xml:space="preserve">For answers 2 to 5, ask for a description of what happened. </w:t>
            </w:r>
          </w:p>
        </w:tc>
        <w:tc>
          <w:tcPr>
            <w:tcW w:w="2516" w:type="dxa"/>
          </w:tcPr>
          <w:p w14:paraId="49F024A6" w14:textId="77777777" w:rsidR="0022794A" w:rsidRPr="0022794A" w:rsidRDefault="0022794A" w:rsidP="0022794A">
            <w:r w:rsidRPr="0022794A">
              <w:t xml:space="preserve">Write out response </w:t>
            </w:r>
          </w:p>
        </w:tc>
        <w:tc>
          <w:tcPr>
            <w:tcW w:w="3413" w:type="dxa"/>
          </w:tcPr>
          <w:p w14:paraId="1CBAE2AD" w14:textId="77777777" w:rsidR="0022794A" w:rsidRPr="0022794A" w:rsidRDefault="0022794A" w:rsidP="0022794A">
            <w:r w:rsidRPr="0022794A">
              <w:t>Include as much detail as possible.</w:t>
            </w:r>
          </w:p>
          <w:p w14:paraId="4896CFAE" w14:textId="77777777" w:rsidR="0022794A" w:rsidRPr="0022794A" w:rsidRDefault="0022794A" w:rsidP="0022794A"/>
          <w:p w14:paraId="5CAA0EF7"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27F28F49" w14:textId="77777777" w:rsidTr="00713BFB">
        <w:tc>
          <w:tcPr>
            <w:tcW w:w="461" w:type="dxa"/>
          </w:tcPr>
          <w:p w14:paraId="250E0103" w14:textId="77777777" w:rsidR="0022794A" w:rsidRPr="0022794A" w:rsidRDefault="0022794A" w:rsidP="0022794A">
            <w:r w:rsidRPr="0022794A">
              <w:t xml:space="preserve">39 </w:t>
            </w:r>
          </w:p>
        </w:tc>
        <w:tc>
          <w:tcPr>
            <w:tcW w:w="3865" w:type="dxa"/>
          </w:tcPr>
          <w:p w14:paraId="254995A1" w14:textId="77777777" w:rsidR="0022794A" w:rsidRPr="0022794A" w:rsidRDefault="0022794A" w:rsidP="0022794A">
            <w:r w:rsidRPr="0022794A">
              <w:t xml:space="preserve">Ask whether the storm described had led the household to use their social connections to deal with the effects of the storm.  </w:t>
            </w:r>
          </w:p>
        </w:tc>
        <w:tc>
          <w:tcPr>
            <w:tcW w:w="2516" w:type="dxa"/>
          </w:tcPr>
          <w:p w14:paraId="12FDFB30" w14:textId="77777777" w:rsidR="0022794A" w:rsidRPr="0022794A" w:rsidRDefault="0022794A" w:rsidP="0022794A">
            <w:r w:rsidRPr="0022794A">
              <w:t xml:space="preserve">Answer scale: </w:t>
            </w:r>
          </w:p>
          <w:p w14:paraId="349A0EAB" w14:textId="77777777" w:rsidR="0022794A" w:rsidRPr="0022794A" w:rsidRDefault="0022794A" w:rsidP="0022794A">
            <w:r w:rsidRPr="0022794A">
              <w:t>1 – no</w:t>
            </w:r>
          </w:p>
          <w:p w14:paraId="153192BC" w14:textId="77777777" w:rsidR="0022794A" w:rsidRPr="0022794A" w:rsidRDefault="0022794A" w:rsidP="0022794A">
            <w:r w:rsidRPr="0022794A">
              <w:t>2 – very limit</w:t>
            </w:r>
          </w:p>
          <w:p w14:paraId="29D6FD41" w14:textId="77777777" w:rsidR="0022794A" w:rsidRPr="0022794A" w:rsidRDefault="0022794A" w:rsidP="0022794A">
            <w:r w:rsidRPr="0022794A">
              <w:t xml:space="preserve">3 – somewhat  </w:t>
            </w:r>
          </w:p>
          <w:p w14:paraId="37BE80FA" w14:textId="77777777" w:rsidR="0022794A" w:rsidRPr="0022794A" w:rsidRDefault="0022794A" w:rsidP="0022794A">
            <w:r w:rsidRPr="0022794A">
              <w:t xml:space="preserve">4 – important   </w:t>
            </w:r>
          </w:p>
          <w:p w14:paraId="2266D2E9" w14:textId="77777777" w:rsidR="0022794A" w:rsidRPr="0022794A" w:rsidRDefault="0022794A" w:rsidP="0022794A">
            <w:r w:rsidRPr="0022794A">
              <w:t>5 – very much</w:t>
            </w:r>
          </w:p>
        </w:tc>
        <w:tc>
          <w:tcPr>
            <w:tcW w:w="3413" w:type="dxa"/>
          </w:tcPr>
          <w:p w14:paraId="5DB5F12F" w14:textId="77777777" w:rsidR="0022794A" w:rsidRPr="0022794A" w:rsidRDefault="0022794A" w:rsidP="0022794A">
            <w:r w:rsidRPr="0022794A">
              <w:t xml:space="preserve">Note that “social connections” can be reworded to reflect kinship ties, extended family or other social connections related common in the location where the survey is taking place. </w:t>
            </w:r>
          </w:p>
        </w:tc>
      </w:tr>
      <w:tr w:rsidR="0022794A" w:rsidRPr="0022794A" w14:paraId="3F41EF59" w14:textId="77777777" w:rsidTr="00713BFB">
        <w:tc>
          <w:tcPr>
            <w:tcW w:w="461" w:type="dxa"/>
          </w:tcPr>
          <w:p w14:paraId="1F6FBCFC" w14:textId="77777777" w:rsidR="0022794A" w:rsidRPr="0022794A" w:rsidRDefault="0022794A" w:rsidP="0022794A">
            <w:r w:rsidRPr="0022794A">
              <w:t>40</w:t>
            </w:r>
          </w:p>
        </w:tc>
        <w:tc>
          <w:tcPr>
            <w:tcW w:w="3865" w:type="dxa"/>
          </w:tcPr>
          <w:p w14:paraId="1CB1E4BE" w14:textId="77777777" w:rsidR="0022794A" w:rsidRPr="0022794A" w:rsidRDefault="0022794A" w:rsidP="0022794A">
            <w:r w:rsidRPr="0022794A">
              <w:t xml:space="preserve">For answers 2 to 5, ask for a description what connections were used for what purposes. </w:t>
            </w:r>
          </w:p>
        </w:tc>
        <w:tc>
          <w:tcPr>
            <w:tcW w:w="2516" w:type="dxa"/>
          </w:tcPr>
          <w:p w14:paraId="6FA114A7" w14:textId="77777777" w:rsidR="0022794A" w:rsidRPr="0022794A" w:rsidRDefault="0022794A" w:rsidP="0022794A">
            <w:r w:rsidRPr="0022794A">
              <w:t xml:space="preserve">Write out response </w:t>
            </w:r>
          </w:p>
        </w:tc>
        <w:tc>
          <w:tcPr>
            <w:tcW w:w="3413" w:type="dxa"/>
          </w:tcPr>
          <w:p w14:paraId="11A23D63" w14:textId="77777777" w:rsidR="0022794A" w:rsidRPr="0022794A" w:rsidRDefault="0022794A" w:rsidP="0022794A">
            <w:r w:rsidRPr="0022794A">
              <w:t>Include as much detail as possible.</w:t>
            </w:r>
          </w:p>
          <w:p w14:paraId="1819B60A" w14:textId="77777777" w:rsidR="0022794A" w:rsidRPr="0022794A" w:rsidRDefault="0022794A" w:rsidP="0022794A"/>
          <w:p w14:paraId="2D696484"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33499806" w14:textId="77777777" w:rsidTr="00713BFB">
        <w:tc>
          <w:tcPr>
            <w:tcW w:w="461" w:type="dxa"/>
          </w:tcPr>
          <w:p w14:paraId="5F88098A" w14:textId="77777777" w:rsidR="0022794A" w:rsidRPr="0022794A" w:rsidRDefault="0022794A" w:rsidP="0022794A">
            <w:r w:rsidRPr="0022794A">
              <w:t xml:space="preserve">41 </w:t>
            </w:r>
          </w:p>
        </w:tc>
        <w:tc>
          <w:tcPr>
            <w:tcW w:w="3865" w:type="dxa"/>
          </w:tcPr>
          <w:p w14:paraId="00E2D5AB" w14:textId="77777777" w:rsidR="0022794A" w:rsidRPr="0022794A" w:rsidRDefault="0022794A" w:rsidP="0022794A">
            <w:r w:rsidRPr="0022794A">
              <w:t xml:space="preserve">Ask whether the effects of the storm, had, in their opinion, been reduced by warnings or any other actions by the government. </w:t>
            </w:r>
          </w:p>
        </w:tc>
        <w:tc>
          <w:tcPr>
            <w:tcW w:w="2516" w:type="dxa"/>
          </w:tcPr>
          <w:p w14:paraId="192BAF21" w14:textId="77777777" w:rsidR="0022794A" w:rsidRPr="0022794A" w:rsidRDefault="0022794A" w:rsidP="0022794A">
            <w:r w:rsidRPr="0022794A">
              <w:t xml:space="preserve">Answer scale: </w:t>
            </w:r>
          </w:p>
          <w:p w14:paraId="3BEA4CB2" w14:textId="77777777" w:rsidR="0022794A" w:rsidRPr="0022794A" w:rsidRDefault="0022794A" w:rsidP="0022794A">
            <w:r w:rsidRPr="0022794A">
              <w:t>5 – No</w:t>
            </w:r>
          </w:p>
          <w:p w14:paraId="268D277D" w14:textId="77777777" w:rsidR="0022794A" w:rsidRPr="0022794A" w:rsidRDefault="0022794A" w:rsidP="0022794A">
            <w:r w:rsidRPr="0022794A">
              <w:t>4 – very limit</w:t>
            </w:r>
          </w:p>
          <w:p w14:paraId="1030A7E7" w14:textId="77777777" w:rsidR="0022794A" w:rsidRPr="0022794A" w:rsidRDefault="0022794A" w:rsidP="0022794A">
            <w:r w:rsidRPr="0022794A">
              <w:t xml:space="preserve">3 – somewhat   </w:t>
            </w:r>
          </w:p>
          <w:p w14:paraId="35A5F2F4" w14:textId="77777777" w:rsidR="0022794A" w:rsidRPr="0022794A" w:rsidRDefault="0022794A" w:rsidP="0022794A">
            <w:r w:rsidRPr="0022794A">
              <w:t xml:space="preserve">2 – important reduction  </w:t>
            </w:r>
          </w:p>
          <w:p w14:paraId="3A6650A9" w14:textId="77777777" w:rsidR="0022794A" w:rsidRPr="0022794A" w:rsidRDefault="0022794A" w:rsidP="0022794A">
            <w:r w:rsidRPr="0022794A">
              <w:t>1 – very significant reduction</w:t>
            </w:r>
          </w:p>
        </w:tc>
        <w:tc>
          <w:tcPr>
            <w:tcW w:w="3413" w:type="dxa"/>
          </w:tcPr>
          <w:p w14:paraId="02312AF5" w14:textId="77777777" w:rsidR="0022794A" w:rsidRPr="0022794A" w:rsidRDefault="0022794A" w:rsidP="0022794A">
            <w:r w:rsidRPr="0022794A">
              <w:t xml:space="preserve">Note that the answer scale is the inverse for the other responses, where “very significant reduction” the opposite of “very severe effect”. </w:t>
            </w:r>
          </w:p>
        </w:tc>
      </w:tr>
      <w:tr w:rsidR="0022794A" w:rsidRPr="0022794A" w14:paraId="60BE1521" w14:textId="77777777" w:rsidTr="00713BFB">
        <w:tc>
          <w:tcPr>
            <w:tcW w:w="461" w:type="dxa"/>
          </w:tcPr>
          <w:p w14:paraId="2959FFAA" w14:textId="77777777" w:rsidR="0022794A" w:rsidRPr="0022794A" w:rsidRDefault="0022794A" w:rsidP="0022794A">
            <w:r w:rsidRPr="0022794A">
              <w:t>42</w:t>
            </w:r>
          </w:p>
        </w:tc>
        <w:tc>
          <w:tcPr>
            <w:tcW w:w="3865" w:type="dxa"/>
          </w:tcPr>
          <w:p w14:paraId="7CB1F34C" w14:textId="77777777" w:rsidR="0022794A" w:rsidRPr="0022794A" w:rsidRDefault="0022794A" w:rsidP="0022794A">
            <w:r w:rsidRPr="0022794A">
              <w:t xml:space="preserve">For all answers, ask for a description of the actions taken. </w:t>
            </w:r>
          </w:p>
        </w:tc>
        <w:tc>
          <w:tcPr>
            <w:tcW w:w="2516" w:type="dxa"/>
          </w:tcPr>
          <w:p w14:paraId="51CFA2F2" w14:textId="77777777" w:rsidR="0022794A" w:rsidRPr="0022794A" w:rsidRDefault="0022794A" w:rsidP="0022794A">
            <w:r w:rsidRPr="0022794A">
              <w:t xml:space="preserve">Write out response </w:t>
            </w:r>
          </w:p>
        </w:tc>
        <w:tc>
          <w:tcPr>
            <w:tcW w:w="3413" w:type="dxa"/>
          </w:tcPr>
          <w:p w14:paraId="25AAECF7" w14:textId="77777777" w:rsidR="0022794A" w:rsidRPr="0022794A" w:rsidRDefault="0022794A" w:rsidP="0022794A">
            <w:r w:rsidRPr="0022794A">
              <w:t xml:space="preserve">Include as much detail as possible. The impacts of warnings should be linked </w:t>
            </w:r>
            <w:r w:rsidRPr="0022794A">
              <w:lastRenderedPageBreak/>
              <w:t xml:space="preserve">to one or more of the capitals if possible. </w:t>
            </w:r>
          </w:p>
          <w:p w14:paraId="29518B69" w14:textId="77777777" w:rsidR="0022794A" w:rsidRPr="0022794A" w:rsidRDefault="0022794A" w:rsidP="0022794A"/>
          <w:p w14:paraId="385E0027" w14:textId="77777777" w:rsidR="0022794A" w:rsidRPr="0022794A" w:rsidRDefault="0022794A" w:rsidP="0022794A"/>
          <w:p w14:paraId="0938BD2D"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tc>
      </w:tr>
      <w:tr w:rsidR="0022794A" w:rsidRPr="0022794A" w14:paraId="47624B58" w14:textId="77777777" w:rsidTr="00713BFB">
        <w:tc>
          <w:tcPr>
            <w:tcW w:w="461" w:type="dxa"/>
          </w:tcPr>
          <w:p w14:paraId="773D6C26" w14:textId="77777777" w:rsidR="0022794A" w:rsidRPr="0022794A" w:rsidRDefault="0022794A" w:rsidP="0022794A">
            <w:r w:rsidRPr="0022794A">
              <w:lastRenderedPageBreak/>
              <w:t>43</w:t>
            </w:r>
          </w:p>
        </w:tc>
        <w:tc>
          <w:tcPr>
            <w:tcW w:w="3865" w:type="dxa"/>
          </w:tcPr>
          <w:p w14:paraId="0A6AF3DB" w14:textId="77777777" w:rsidR="0022794A" w:rsidRPr="0022794A" w:rsidRDefault="0022794A" w:rsidP="0022794A">
            <w:r w:rsidRPr="0022794A">
              <w:t>Ask the household whether they have experienced any other types of sand and dust storms in the past.</w:t>
            </w:r>
          </w:p>
        </w:tc>
        <w:tc>
          <w:tcPr>
            <w:tcW w:w="2516" w:type="dxa"/>
          </w:tcPr>
          <w:p w14:paraId="4419CA63" w14:textId="77777777" w:rsidR="0022794A" w:rsidRPr="0022794A" w:rsidRDefault="0022794A" w:rsidP="0022794A">
            <w:r w:rsidRPr="0022794A">
              <w:t>Yes, no</w:t>
            </w:r>
          </w:p>
        </w:tc>
        <w:tc>
          <w:tcPr>
            <w:tcW w:w="3413" w:type="dxa"/>
          </w:tcPr>
          <w:p w14:paraId="2C7609CA" w14:textId="77777777" w:rsidR="0022794A" w:rsidRPr="0022794A" w:rsidRDefault="0022794A" w:rsidP="0022794A"/>
        </w:tc>
      </w:tr>
      <w:tr w:rsidR="0022794A" w:rsidRPr="0022794A" w14:paraId="682BD4D5" w14:textId="77777777" w:rsidTr="00713BFB">
        <w:tc>
          <w:tcPr>
            <w:tcW w:w="461" w:type="dxa"/>
          </w:tcPr>
          <w:p w14:paraId="20F15B51" w14:textId="77777777" w:rsidR="0022794A" w:rsidRPr="0022794A" w:rsidRDefault="0022794A" w:rsidP="0022794A">
            <w:r w:rsidRPr="0022794A">
              <w:t>44</w:t>
            </w:r>
          </w:p>
        </w:tc>
        <w:tc>
          <w:tcPr>
            <w:tcW w:w="3865" w:type="dxa"/>
          </w:tcPr>
          <w:p w14:paraId="6648FEED" w14:textId="77777777" w:rsidR="0022794A" w:rsidRPr="0022794A" w:rsidRDefault="0022794A" w:rsidP="0022794A">
            <w:r w:rsidRPr="0022794A">
              <w:t xml:space="preserve">If yes, repeat items 25 to 41 for this event. </w:t>
            </w:r>
          </w:p>
        </w:tc>
        <w:tc>
          <w:tcPr>
            <w:tcW w:w="2516" w:type="dxa"/>
          </w:tcPr>
          <w:p w14:paraId="1968B566" w14:textId="77777777" w:rsidR="0022794A" w:rsidRPr="0022794A" w:rsidRDefault="0022794A" w:rsidP="0022794A"/>
        </w:tc>
        <w:tc>
          <w:tcPr>
            <w:tcW w:w="3413" w:type="dxa"/>
          </w:tcPr>
          <w:p w14:paraId="6103C1BA" w14:textId="77777777" w:rsidR="0022794A" w:rsidRPr="0022794A" w:rsidRDefault="0022794A" w:rsidP="0022794A">
            <w:r w:rsidRPr="0022794A">
              <w:t xml:space="preserve">After the second round with items 24 to 40, ask again if there are any other sand or dust storms that the household remembers. If yes, repeat the process until all storms mentioned by the household are covered per items 24 to 40. </w:t>
            </w:r>
          </w:p>
        </w:tc>
      </w:tr>
      <w:tr w:rsidR="0022794A" w:rsidRPr="0022794A" w14:paraId="57B77690" w14:textId="77777777" w:rsidTr="00713BFB">
        <w:tc>
          <w:tcPr>
            <w:tcW w:w="461" w:type="dxa"/>
          </w:tcPr>
          <w:p w14:paraId="7490EE88" w14:textId="77777777" w:rsidR="0022794A" w:rsidRPr="0022794A" w:rsidRDefault="0022794A" w:rsidP="0022794A">
            <w:r w:rsidRPr="0022794A">
              <w:t>45</w:t>
            </w:r>
          </w:p>
        </w:tc>
        <w:tc>
          <w:tcPr>
            <w:tcW w:w="3865" w:type="dxa"/>
          </w:tcPr>
          <w:p w14:paraId="771BBA9C" w14:textId="77777777" w:rsidR="0022794A" w:rsidRPr="0022794A" w:rsidRDefault="0022794A" w:rsidP="0022794A">
            <w:r w:rsidRPr="0022794A">
              <w:t>If no other storms are reported, ask the household to rate the importance of the storms they described against the effects of floods.</w:t>
            </w:r>
          </w:p>
        </w:tc>
        <w:tc>
          <w:tcPr>
            <w:tcW w:w="2516" w:type="dxa"/>
          </w:tcPr>
          <w:p w14:paraId="7DD2DF64" w14:textId="77777777" w:rsidR="0022794A" w:rsidRPr="0022794A" w:rsidRDefault="0022794A" w:rsidP="0022794A">
            <w:r w:rsidRPr="0022794A">
              <w:t xml:space="preserve">Rating </w:t>
            </w:r>
          </w:p>
          <w:p w14:paraId="1DD0EEC0" w14:textId="77777777" w:rsidR="0022794A" w:rsidRPr="0022794A" w:rsidRDefault="0022794A" w:rsidP="0022794A">
            <w:r w:rsidRPr="0022794A">
              <w:t xml:space="preserve">1. Not important </w:t>
            </w:r>
          </w:p>
          <w:p w14:paraId="7363F31F" w14:textId="77777777" w:rsidR="0022794A" w:rsidRPr="0022794A" w:rsidRDefault="0022794A" w:rsidP="0022794A">
            <w:r w:rsidRPr="0022794A">
              <w:t xml:space="preserve">2. Much less important </w:t>
            </w:r>
          </w:p>
          <w:p w14:paraId="5C72CF04" w14:textId="77777777" w:rsidR="0022794A" w:rsidRPr="0022794A" w:rsidRDefault="0022794A" w:rsidP="0022794A">
            <w:r w:rsidRPr="0022794A">
              <w:t xml:space="preserve">3. As important </w:t>
            </w:r>
          </w:p>
          <w:p w14:paraId="3B7CB5E1" w14:textId="77777777" w:rsidR="0022794A" w:rsidRPr="0022794A" w:rsidRDefault="0022794A" w:rsidP="0022794A">
            <w:r w:rsidRPr="0022794A">
              <w:t xml:space="preserve">4. More important </w:t>
            </w:r>
          </w:p>
          <w:p w14:paraId="3A5A4205" w14:textId="77777777" w:rsidR="0022794A" w:rsidRPr="0022794A" w:rsidRDefault="0022794A" w:rsidP="0022794A">
            <w:r w:rsidRPr="0022794A">
              <w:t>5. Much more important</w:t>
            </w:r>
          </w:p>
        </w:tc>
        <w:tc>
          <w:tcPr>
            <w:tcW w:w="3413" w:type="dxa"/>
          </w:tcPr>
          <w:p w14:paraId="33A38605" w14:textId="77777777" w:rsidR="0022794A" w:rsidRPr="0022794A" w:rsidRDefault="0022794A" w:rsidP="0022794A">
            <w:r w:rsidRPr="0022794A">
              <w:t xml:space="preserve">This item and the next should include the most important natural hazards identified for the assessment area. </w:t>
            </w:r>
          </w:p>
          <w:p w14:paraId="23593D3E" w14:textId="77777777" w:rsidR="0022794A" w:rsidRPr="0022794A" w:rsidRDefault="0022794A" w:rsidP="0022794A"/>
          <w:p w14:paraId="318F3BAE"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p w14:paraId="5EF158FA" w14:textId="77777777" w:rsidR="0022794A" w:rsidRPr="0022794A" w:rsidRDefault="0022794A" w:rsidP="0022794A"/>
          <w:p w14:paraId="6BEF55B2" w14:textId="77777777" w:rsidR="0022794A" w:rsidRPr="0022794A" w:rsidRDefault="0022794A" w:rsidP="0022794A">
            <w:r w:rsidRPr="0022794A">
              <w:t xml:space="preserve">Seek input from men, women, </w:t>
            </w:r>
            <w:proofErr w:type="gramStart"/>
            <w:r w:rsidRPr="0022794A">
              <w:t>girls</w:t>
            </w:r>
            <w:proofErr w:type="gramEnd"/>
            <w:r w:rsidRPr="0022794A">
              <w:t xml:space="preserve"> and boys.  </w:t>
            </w:r>
          </w:p>
        </w:tc>
      </w:tr>
      <w:tr w:rsidR="0022794A" w:rsidRPr="0022794A" w14:paraId="5F373B2B" w14:textId="77777777" w:rsidTr="00713BFB">
        <w:trPr>
          <w:trHeight w:val="2042"/>
        </w:trPr>
        <w:tc>
          <w:tcPr>
            <w:tcW w:w="461" w:type="dxa"/>
          </w:tcPr>
          <w:p w14:paraId="344C578B" w14:textId="77777777" w:rsidR="0022794A" w:rsidRPr="0022794A" w:rsidRDefault="0022794A" w:rsidP="0022794A">
            <w:r w:rsidRPr="0022794A">
              <w:t>46</w:t>
            </w:r>
          </w:p>
        </w:tc>
        <w:tc>
          <w:tcPr>
            <w:tcW w:w="3865" w:type="dxa"/>
          </w:tcPr>
          <w:p w14:paraId="6FC7322E" w14:textId="77777777" w:rsidR="0022794A" w:rsidRPr="0022794A" w:rsidRDefault="0022794A" w:rsidP="0022794A">
            <w:r w:rsidRPr="0022794A">
              <w:t>If no other storms are reported, ask the household to rate the importance of the storms they described against the effects of drought.</w:t>
            </w:r>
          </w:p>
        </w:tc>
        <w:tc>
          <w:tcPr>
            <w:tcW w:w="2516" w:type="dxa"/>
          </w:tcPr>
          <w:p w14:paraId="47DD01E0" w14:textId="77777777" w:rsidR="0022794A" w:rsidRPr="0022794A" w:rsidRDefault="0022794A" w:rsidP="0022794A">
            <w:r w:rsidRPr="0022794A">
              <w:t xml:space="preserve">Rating </w:t>
            </w:r>
          </w:p>
          <w:p w14:paraId="049DCF43" w14:textId="77777777" w:rsidR="0022794A" w:rsidRPr="0022794A" w:rsidRDefault="0022794A" w:rsidP="0022794A">
            <w:r w:rsidRPr="0022794A">
              <w:t xml:space="preserve">1. Not important </w:t>
            </w:r>
          </w:p>
          <w:p w14:paraId="3524EB7F" w14:textId="77777777" w:rsidR="0022794A" w:rsidRPr="0022794A" w:rsidRDefault="0022794A" w:rsidP="0022794A">
            <w:r w:rsidRPr="0022794A">
              <w:t xml:space="preserve">2. Much less important </w:t>
            </w:r>
          </w:p>
          <w:p w14:paraId="646B3CC7" w14:textId="77777777" w:rsidR="0022794A" w:rsidRPr="0022794A" w:rsidRDefault="0022794A" w:rsidP="0022794A">
            <w:r w:rsidRPr="0022794A">
              <w:t xml:space="preserve">3. As important </w:t>
            </w:r>
          </w:p>
          <w:p w14:paraId="01078FBD" w14:textId="77777777" w:rsidR="0022794A" w:rsidRPr="0022794A" w:rsidRDefault="0022794A" w:rsidP="0022794A">
            <w:r w:rsidRPr="0022794A">
              <w:t xml:space="preserve">4. More important </w:t>
            </w:r>
          </w:p>
          <w:p w14:paraId="1A21F94A" w14:textId="77777777" w:rsidR="0022794A" w:rsidRPr="0022794A" w:rsidRDefault="0022794A" w:rsidP="0022794A">
            <w:r w:rsidRPr="0022794A">
              <w:t>5. Much more important</w:t>
            </w:r>
          </w:p>
        </w:tc>
        <w:tc>
          <w:tcPr>
            <w:tcW w:w="3413" w:type="dxa"/>
          </w:tcPr>
          <w:p w14:paraId="24654522" w14:textId="77777777" w:rsidR="0022794A" w:rsidRPr="0022794A" w:rsidRDefault="0022794A" w:rsidP="0022794A">
            <w:r w:rsidRPr="0022794A">
              <w:t xml:space="preserve">Additional items can be added to cover additional hazards.  </w:t>
            </w:r>
          </w:p>
          <w:p w14:paraId="5C19DFA3" w14:textId="77777777" w:rsidR="0022794A" w:rsidRPr="0022794A" w:rsidRDefault="0022794A" w:rsidP="0022794A"/>
          <w:p w14:paraId="67A54DD6" w14:textId="77777777" w:rsidR="0022794A" w:rsidRPr="0022794A" w:rsidRDefault="0022794A" w:rsidP="0022794A">
            <w:r w:rsidRPr="0022794A">
              <w:t xml:space="preserve">Note gender, </w:t>
            </w:r>
            <w:proofErr w:type="gramStart"/>
            <w:r w:rsidRPr="0022794A">
              <w:t>age</w:t>
            </w:r>
            <w:proofErr w:type="gramEnd"/>
            <w:r w:rsidRPr="0022794A">
              <w:t xml:space="preserve"> and disability status (if appropriate) for each respondent or person discussed. </w:t>
            </w:r>
          </w:p>
          <w:p w14:paraId="4BA7F630" w14:textId="77777777" w:rsidR="0022794A" w:rsidRPr="0022794A" w:rsidRDefault="0022794A" w:rsidP="0022794A"/>
          <w:p w14:paraId="059C7B6A" w14:textId="77777777" w:rsidR="0022794A" w:rsidRPr="0022794A" w:rsidRDefault="0022794A" w:rsidP="0022794A">
            <w:r w:rsidRPr="0022794A">
              <w:t xml:space="preserve">Seek input from men, women, </w:t>
            </w:r>
            <w:proofErr w:type="gramStart"/>
            <w:r w:rsidRPr="0022794A">
              <w:t>girls</w:t>
            </w:r>
            <w:proofErr w:type="gramEnd"/>
            <w:r w:rsidRPr="0022794A">
              <w:t xml:space="preserve"> and boys.  </w:t>
            </w:r>
          </w:p>
        </w:tc>
      </w:tr>
      <w:tr w:rsidR="0022794A" w:rsidRPr="0022794A" w14:paraId="6D23A58E" w14:textId="77777777" w:rsidTr="00713BFB">
        <w:tc>
          <w:tcPr>
            <w:tcW w:w="461" w:type="dxa"/>
          </w:tcPr>
          <w:p w14:paraId="64E5BA29" w14:textId="77777777" w:rsidR="0022794A" w:rsidRPr="0022794A" w:rsidRDefault="0022794A" w:rsidP="0022794A">
            <w:r w:rsidRPr="0022794A">
              <w:t>47</w:t>
            </w:r>
          </w:p>
        </w:tc>
        <w:tc>
          <w:tcPr>
            <w:tcW w:w="3865" w:type="dxa"/>
          </w:tcPr>
          <w:p w14:paraId="5C23930E" w14:textId="77777777" w:rsidR="0022794A" w:rsidRPr="0022794A" w:rsidRDefault="0022794A" w:rsidP="0022794A">
            <w:r w:rsidRPr="0022794A">
              <w:t xml:space="preserve">Close by thanking the respondent and advising when a report based on the survey will be available. </w:t>
            </w:r>
          </w:p>
        </w:tc>
        <w:tc>
          <w:tcPr>
            <w:tcW w:w="2516" w:type="dxa"/>
          </w:tcPr>
          <w:p w14:paraId="5BCD69F5" w14:textId="77777777" w:rsidR="0022794A" w:rsidRPr="0022794A" w:rsidRDefault="0022794A" w:rsidP="0022794A"/>
        </w:tc>
        <w:tc>
          <w:tcPr>
            <w:tcW w:w="3413" w:type="dxa"/>
          </w:tcPr>
          <w:p w14:paraId="7266CF17" w14:textId="77777777" w:rsidR="0022794A" w:rsidRPr="0022794A" w:rsidRDefault="0022794A" w:rsidP="0022794A"/>
        </w:tc>
      </w:tr>
    </w:tbl>
    <w:p w14:paraId="0B9330B3" w14:textId="77777777" w:rsidR="0022794A" w:rsidRPr="0022794A" w:rsidRDefault="0022794A" w:rsidP="0022794A">
      <w:bookmarkStart w:id="30" w:name="_Toc25074461"/>
      <w:bookmarkEnd w:id="30"/>
    </w:p>
    <w:p w14:paraId="63374683" w14:textId="77777777" w:rsidR="0022794A" w:rsidRDefault="0022794A"/>
    <w:sectPr w:rsidR="0022794A" w:rsidSect="00FE492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B9B4" w14:textId="77777777" w:rsidR="00DB521A" w:rsidRDefault="00DB521A" w:rsidP="0022794A">
      <w:r>
        <w:separator/>
      </w:r>
    </w:p>
  </w:endnote>
  <w:endnote w:type="continuationSeparator" w:id="0">
    <w:p w14:paraId="13A6E76A" w14:textId="77777777" w:rsidR="00DB521A" w:rsidRDefault="00DB521A" w:rsidP="0022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9132" w14:textId="77777777" w:rsidR="00DB521A" w:rsidRDefault="00DB521A" w:rsidP="0022794A">
      <w:r>
        <w:separator/>
      </w:r>
    </w:p>
  </w:footnote>
  <w:footnote w:type="continuationSeparator" w:id="0">
    <w:p w14:paraId="769DDC94" w14:textId="77777777" w:rsidR="00DB521A" w:rsidRDefault="00DB521A" w:rsidP="0022794A">
      <w:r>
        <w:continuationSeparator/>
      </w:r>
    </w:p>
  </w:footnote>
  <w:footnote w:id="1">
    <w:p w14:paraId="28BFFD19" w14:textId="77777777" w:rsidR="0022794A" w:rsidRDefault="0022794A" w:rsidP="0022794A">
      <w:pPr>
        <w:pStyle w:val="FootnoteText"/>
      </w:pPr>
      <w:r>
        <w:rPr>
          <w:rStyle w:val="FootnoteReference"/>
        </w:rPr>
        <w:footnoteRef/>
      </w:r>
      <w:r>
        <w:t xml:space="preserve"> Confidence level and confidence indicators can be calculated at </w:t>
      </w:r>
      <w:hyperlink r:id="rId1" w:history="1">
        <w:r w:rsidRPr="00E83CA8">
          <w:rPr>
            <w:rStyle w:val="Hyperlink"/>
          </w:rPr>
          <w:t>https://surveysystem.com/sscalc.htm</w:t>
        </w:r>
      </w:hyperlink>
      <w:r>
        <w:t xml:space="preserve"> or similar sites. (Reference to a commercial web site does not </w:t>
      </w:r>
      <w:proofErr w:type="gramStart"/>
      <w:r>
        <w:t>indicated</w:t>
      </w:r>
      <w:proofErr w:type="gramEnd"/>
      <w:r>
        <w:t xml:space="preserve"> a recommendation or support for the company involved.)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D7BB5"/>
    <w:multiLevelType w:val="hybridMultilevel"/>
    <w:tmpl w:val="318AF464"/>
    <w:lvl w:ilvl="0" w:tplc="6C96262A">
      <w:start w:val="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88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4A"/>
    <w:rsid w:val="0022794A"/>
    <w:rsid w:val="00C85FC9"/>
    <w:rsid w:val="00DB521A"/>
    <w:rsid w:val="00FE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FA02"/>
  <w15:chartTrackingRefBased/>
  <w15:docId w15:val="{B8247BBE-E0DF-4593-AD89-44069ADE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94A"/>
    <w:rPr>
      <w:color w:val="0563C1" w:themeColor="hyperlink"/>
      <w:u w:val="single"/>
    </w:rPr>
  </w:style>
  <w:style w:type="paragraph" w:styleId="FootnoteText">
    <w:name w:val="footnote text"/>
    <w:basedOn w:val="Normal"/>
    <w:link w:val="FootnoteTextChar"/>
    <w:uiPriority w:val="99"/>
    <w:unhideWhenUsed/>
    <w:rsid w:val="0022794A"/>
    <w:rPr>
      <w:rFonts w:eastAsia="SimSun"/>
      <w:sz w:val="20"/>
      <w:szCs w:val="20"/>
      <w:lang w:val="en-GB" w:eastAsia="en-GB"/>
    </w:rPr>
  </w:style>
  <w:style w:type="character" w:customStyle="1" w:styleId="FootnoteTextChar">
    <w:name w:val="Footnote Text Char"/>
    <w:basedOn w:val="DefaultParagraphFont"/>
    <w:link w:val="FootnoteText"/>
    <w:uiPriority w:val="99"/>
    <w:rsid w:val="0022794A"/>
    <w:rPr>
      <w:rFonts w:eastAsia="SimSun"/>
      <w:sz w:val="20"/>
      <w:szCs w:val="20"/>
      <w:lang w:val="en-GB" w:eastAsia="en-GB"/>
    </w:rPr>
  </w:style>
  <w:style w:type="character" w:styleId="FootnoteReference">
    <w:name w:val="footnote reference"/>
    <w:aliases w:val="4_G"/>
    <w:basedOn w:val="DefaultParagraphFont"/>
    <w:rsid w:val="0022794A"/>
    <w:rPr>
      <w:rFonts w:ascii="Times New Roman" w:hAnsi="Times New Roman" w:cs="Times New Roman"/>
      <w:sz w:val="18"/>
      <w:vertAlign w:val="superscript"/>
    </w:rPr>
  </w:style>
  <w:style w:type="table" w:styleId="TableGrid">
    <w:name w:val="Table Grid"/>
    <w:basedOn w:val="TableNormal"/>
    <w:uiPriority w:val="59"/>
    <w:rsid w:val="0022794A"/>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urveysystem.com/sscal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2066</Words>
  <Characters>11778</Characters>
  <Application>Microsoft Office Word</Application>
  <DocSecurity>0</DocSecurity>
  <Lines>98</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2022-10-16T23:56:00Z</dcterms:created>
  <dcterms:modified xsi:type="dcterms:W3CDTF">2022-10-16T23:58:00Z</dcterms:modified>
</cp:coreProperties>
</file>