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3617"/>
        <w:gridCol w:w="1439"/>
        <w:gridCol w:w="572"/>
        <w:gridCol w:w="2658"/>
      </w:tblGrid>
      <w:tr w:rsidR="00B02FC6" w:rsidRPr="009425A6" w14:paraId="68B5EF84" w14:textId="77777777" w:rsidTr="00412ABA">
        <w:tc>
          <w:tcPr>
            <w:tcW w:w="2494" w:type="dxa"/>
            <w:tcBorders>
              <w:top w:val="single" w:sz="8" w:space="0" w:color="008EC6"/>
              <w:left w:val="single" w:sz="8" w:space="0" w:color="008EC6"/>
              <w:right w:val="single" w:sz="8" w:space="0" w:color="008EC6"/>
            </w:tcBorders>
            <w:shd w:val="clear" w:color="auto" w:fill="008EC6"/>
          </w:tcPr>
          <w:p w14:paraId="5053BE13" w14:textId="498E3F08" w:rsidR="00B02FC6" w:rsidRPr="009425A6" w:rsidRDefault="00F51FAF">
            <w:r w:rsidRPr="009425A6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53F056F" wp14:editId="0DFF3FC6">
                  <wp:simplePos x="0" y="0"/>
                  <wp:positionH relativeFrom="column">
                    <wp:posOffset>3465</wp:posOffset>
                  </wp:positionH>
                  <wp:positionV relativeFrom="paragraph">
                    <wp:posOffset>46298</wp:posOffset>
                  </wp:positionV>
                  <wp:extent cx="1446530" cy="500380"/>
                  <wp:effectExtent l="0" t="0" r="0" b="0"/>
                  <wp:wrapSquare wrapText="bothSides"/>
                  <wp:docPr id="1298429082" name="Picture 12" descr="A logo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429082" name="Picture 12" descr="A logo with white tex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86" w:type="dxa"/>
            <w:gridSpan w:val="4"/>
            <w:tcBorders>
              <w:top w:val="single" w:sz="8" w:space="0" w:color="008EC6"/>
              <w:left w:val="single" w:sz="8" w:space="0" w:color="008EC6"/>
              <w:right w:val="single" w:sz="8" w:space="0" w:color="008EC6"/>
            </w:tcBorders>
            <w:shd w:val="clear" w:color="auto" w:fill="008EC6"/>
          </w:tcPr>
          <w:p w14:paraId="593F33E0" w14:textId="7279E68A" w:rsidR="00B02FC6" w:rsidRPr="009425A6" w:rsidRDefault="00B02FC6">
            <w:r w:rsidRPr="009425A6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FC59655" wp14:editId="59939671">
                  <wp:simplePos x="0" y="0"/>
                  <wp:positionH relativeFrom="page">
                    <wp:posOffset>4663633</wp:posOffset>
                  </wp:positionH>
                  <wp:positionV relativeFrom="paragraph">
                    <wp:posOffset>74295</wp:posOffset>
                  </wp:positionV>
                  <wp:extent cx="1903730" cy="386080"/>
                  <wp:effectExtent l="0" t="0" r="0" b="0"/>
                  <wp:wrapSquare wrapText="bothSides"/>
                  <wp:docPr id="10155909" name="Picture 14" descr="A black background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5909" name="Picture 14" descr="A black background with white text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52" b="29553"/>
                          <a:stretch/>
                        </pic:blipFill>
                        <pic:spPr bwMode="auto">
                          <a:xfrm>
                            <a:off x="0" y="0"/>
                            <a:ext cx="1903730" cy="38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2FC6" w:rsidRPr="009425A6" w14:paraId="28A470FF" w14:textId="77777777" w:rsidTr="00820D21">
        <w:tc>
          <w:tcPr>
            <w:tcW w:w="10780" w:type="dxa"/>
            <w:gridSpan w:val="5"/>
            <w:tcBorders>
              <w:left w:val="single" w:sz="8" w:space="0" w:color="008EC6"/>
              <w:right w:val="single" w:sz="8" w:space="0" w:color="008EC6"/>
            </w:tcBorders>
            <w:shd w:val="clear" w:color="auto" w:fill="008EC6"/>
          </w:tcPr>
          <w:p w14:paraId="26B27E4F" w14:textId="3E46638A" w:rsidR="00B02FC6" w:rsidRPr="009425A6" w:rsidRDefault="00B02FC6" w:rsidP="00F51FAF">
            <w:pPr>
              <w:spacing w:line="278" w:lineRule="auto"/>
            </w:pPr>
            <w:r w:rsidRPr="009425A6">
              <w:rPr>
                <w:b/>
                <w:bCs/>
                <w:color w:val="FFFFFF" w:themeColor="background1"/>
                <w:sz w:val="56"/>
                <w:szCs w:val="56"/>
              </w:rPr>
              <w:t>Submission Form for Case Studies</w:t>
            </w:r>
          </w:p>
        </w:tc>
      </w:tr>
      <w:tr w:rsidR="00B02FC6" w:rsidRPr="009425A6" w14:paraId="6D14E550" w14:textId="77777777" w:rsidTr="00867859">
        <w:tc>
          <w:tcPr>
            <w:tcW w:w="10780" w:type="dxa"/>
            <w:gridSpan w:val="5"/>
            <w:tcBorders>
              <w:left w:val="single" w:sz="8" w:space="0" w:color="008EC6"/>
              <w:right w:val="single" w:sz="8" w:space="0" w:color="008EC6"/>
            </w:tcBorders>
            <w:shd w:val="clear" w:color="auto" w:fill="F99D27"/>
          </w:tcPr>
          <w:p w14:paraId="2A95B27C" w14:textId="53A9B65A" w:rsidR="00B02FC6" w:rsidRPr="009425A6" w:rsidRDefault="00B02FC6" w:rsidP="00B276BD">
            <w:pPr>
              <w:rPr>
                <w:b/>
                <w:bCs/>
                <w:color w:val="FFFFFF" w:themeColor="background1"/>
              </w:rPr>
            </w:pPr>
            <w:r w:rsidRPr="009425A6">
              <w:rPr>
                <w:b/>
                <w:bCs/>
                <w:color w:val="FFFFFF" w:themeColor="background1"/>
              </w:rPr>
              <w:t>Compendium of Accountability and Grievance Mechanisms Related to Land Tenure:</w:t>
            </w:r>
          </w:p>
          <w:p w14:paraId="462DC25C" w14:textId="77777777" w:rsidR="00B02FC6" w:rsidRDefault="00B02FC6">
            <w:pPr>
              <w:rPr>
                <w:b/>
                <w:bCs/>
                <w:color w:val="FFFFFF" w:themeColor="background1"/>
              </w:rPr>
            </w:pPr>
            <w:r w:rsidRPr="009425A6">
              <w:rPr>
                <w:b/>
                <w:bCs/>
                <w:color w:val="FFFFFF" w:themeColor="background1"/>
              </w:rPr>
              <w:t>Case Studies, Good Practices, and Lessons Learned</w:t>
            </w:r>
          </w:p>
          <w:p w14:paraId="478FA760" w14:textId="4BECFBAA" w:rsidR="00667FA2" w:rsidRPr="009425A6" w:rsidRDefault="00667FA2">
            <w:pPr>
              <w:rPr>
                <w:sz w:val="30"/>
                <w:szCs w:val="30"/>
              </w:rPr>
            </w:pPr>
          </w:p>
        </w:tc>
      </w:tr>
      <w:tr w:rsidR="00B02FC6" w:rsidRPr="009425A6" w14:paraId="262E0708" w14:textId="77777777" w:rsidTr="00412ABA">
        <w:trPr>
          <w:trHeight w:val="432"/>
        </w:trPr>
        <w:tc>
          <w:tcPr>
            <w:tcW w:w="2494" w:type="dxa"/>
            <w:vMerge w:val="restart"/>
            <w:tcBorders>
              <w:left w:val="single" w:sz="8" w:space="0" w:color="008EC6"/>
            </w:tcBorders>
            <w:shd w:val="clear" w:color="auto" w:fill="F99D27"/>
            <w:textDirection w:val="btLr"/>
          </w:tcPr>
          <w:p w14:paraId="1B0ECF1D" w14:textId="5DA782E6" w:rsidR="00B02FC6" w:rsidRPr="009425A6" w:rsidRDefault="00C968E9" w:rsidP="00E42AFC">
            <w:pPr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425A6">
              <w:rPr>
                <w:b/>
                <w:bCs/>
                <w:color w:val="FFFFFF" w:themeColor="background1"/>
                <w:sz w:val="20"/>
                <w:szCs w:val="20"/>
              </w:rPr>
              <w:t>BASIC INFORMATION</w:t>
            </w:r>
          </w:p>
        </w:tc>
        <w:tc>
          <w:tcPr>
            <w:tcW w:w="8286" w:type="dxa"/>
            <w:gridSpan w:val="4"/>
            <w:tcBorders>
              <w:left w:val="nil"/>
              <w:right w:val="single" w:sz="8" w:space="0" w:color="008EC6"/>
            </w:tcBorders>
            <w:shd w:val="clear" w:color="auto" w:fill="F2F2F2" w:themeFill="background1" w:themeFillShade="F2"/>
            <w:vAlign w:val="center"/>
          </w:tcPr>
          <w:p w14:paraId="68FF535D" w14:textId="087F69E9" w:rsidR="00B02FC6" w:rsidRPr="009425A6" w:rsidRDefault="00B02FC6" w:rsidP="0053602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color w:val="008EC6"/>
                <w:sz w:val="20"/>
                <w:szCs w:val="20"/>
              </w:rPr>
              <w:t xml:space="preserve">Information of the Submitting Organisation / Individual </w:t>
            </w:r>
          </w:p>
        </w:tc>
      </w:tr>
      <w:tr w:rsidR="00B02FC6" w:rsidRPr="009425A6" w14:paraId="160C5A35" w14:textId="77777777" w:rsidTr="00412ABA">
        <w:trPr>
          <w:trHeight w:val="315"/>
        </w:trPr>
        <w:tc>
          <w:tcPr>
            <w:tcW w:w="2494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27C9AF0C" w14:textId="77777777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7" w:type="dxa"/>
            <w:tcBorders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0F5609B6" w14:textId="14EBB370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Name of Organisation</w:t>
            </w:r>
            <w:r w:rsidR="00143D34" w:rsidRPr="009425A6">
              <w:rPr>
                <w:b/>
                <w:bCs/>
                <w:sz w:val="20"/>
                <w:szCs w:val="20"/>
              </w:rPr>
              <w:t xml:space="preserve"> / Individual</w:t>
            </w:r>
          </w:p>
        </w:tc>
        <w:tc>
          <w:tcPr>
            <w:tcW w:w="4669" w:type="dxa"/>
            <w:gridSpan w:val="3"/>
            <w:tcBorders>
              <w:bottom w:val="single" w:sz="6" w:space="0" w:color="F99D27"/>
              <w:right w:val="single" w:sz="8" w:space="0" w:color="008EC6"/>
            </w:tcBorders>
          </w:tcPr>
          <w:p w14:paraId="55AE2D4A" w14:textId="727A1064" w:rsidR="00B02FC6" w:rsidRPr="009425A6" w:rsidRDefault="00B02FC6" w:rsidP="008252E0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B02FC6" w:rsidRPr="009425A6" w14:paraId="7371E051" w14:textId="77777777" w:rsidTr="00412ABA">
        <w:tc>
          <w:tcPr>
            <w:tcW w:w="2494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37CF2272" w14:textId="77777777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3DCF82F0" w14:textId="10A8D3B9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Contact Details</w:t>
            </w:r>
          </w:p>
        </w:tc>
        <w:tc>
          <w:tcPr>
            <w:tcW w:w="4669" w:type="dxa"/>
            <w:gridSpan w:val="3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51B0CAF1" w14:textId="4D589AE3" w:rsidR="00B02FC6" w:rsidRPr="009425A6" w:rsidRDefault="009425A6" w:rsidP="008252E0">
            <w:pPr>
              <w:spacing w:line="259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rFonts w:cstheme="minorHAnsi"/>
                <w:i/>
                <w:iCs/>
                <w:sz w:val="20"/>
                <w:szCs w:val="20"/>
              </w:rPr>
              <w:t xml:space="preserve">First and Last </w:t>
            </w:r>
            <w:r w:rsidR="00B02FC6" w:rsidRPr="009425A6">
              <w:rPr>
                <w:rFonts w:cstheme="minorHAnsi"/>
                <w:i/>
                <w:iCs/>
                <w:sz w:val="20"/>
                <w:szCs w:val="20"/>
              </w:rPr>
              <w:t>Name</w:t>
            </w:r>
          </w:p>
          <w:p w14:paraId="5CDF093A" w14:textId="06664FE1" w:rsidR="00B02FC6" w:rsidRPr="009425A6" w:rsidRDefault="00B02FC6" w:rsidP="008252E0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rFonts w:cstheme="minorHAnsi"/>
                <w:i/>
                <w:iCs/>
                <w:sz w:val="20"/>
                <w:szCs w:val="20"/>
              </w:rPr>
              <w:t>Email</w:t>
            </w:r>
          </w:p>
        </w:tc>
      </w:tr>
      <w:tr w:rsidR="00B02FC6" w:rsidRPr="009425A6" w14:paraId="07424D2A" w14:textId="77777777" w:rsidTr="00412ABA">
        <w:tc>
          <w:tcPr>
            <w:tcW w:w="2494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50748556" w14:textId="77777777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3170F98E" w14:textId="2B900DF7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Website</w:t>
            </w:r>
          </w:p>
        </w:tc>
        <w:tc>
          <w:tcPr>
            <w:tcW w:w="4669" w:type="dxa"/>
            <w:gridSpan w:val="3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562291DA" w14:textId="4FD3C02B" w:rsidR="00B02FC6" w:rsidRPr="009425A6" w:rsidRDefault="00B02FC6" w:rsidP="008252E0">
            <w:pPr>
              <w:spacing w:line="259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8B4784" w:rsidRPr="009425A6" w14:paraId="5C18EC74" w14:textId="77777777" w:rsidTr="00412ABA">
        <w:trPr>
          <w:trHeight w:val="1367"/>
        </w:trPr>
        <w:tc>
          <w:tcPr>
            <w:tcW w:w="2494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0ED67B07" w14:textId="77777777" w:rsidR="00B02FC6" w:rsidRPr="009425A6" w:rsidRDefault="00B02FC6" w:rsidP="00E42A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  <w:vAlign w:val="center"/>
          </w:tcPr>
          <w:p w14:paraId="0212388E" w14:textId="08CD45AC" w:rsidR="00B02FC6" w:rsidRPr="009425A6" w:rsidRDefault="00B02FC6" w:rsidP="009D65C1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Type of Organisation</w:t>
            </w:r>
            <w:r w:rsidR="00C968E9" w:rsidRPr="009425A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gridSpan w:val="2"/>
            <w:tcBorders>
              <w:top w:val="single" w:sz="6" w:space="0" w:color="F99D27"/>
              <w:bottom w:val="single" w:sz="6" w:space="0" w:color="F99D27"/>
            </w:tcBorders>
          </w:tcPr>
          <w:p w14:paraId="43F05DA8" w14:textId="739E6DCE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8054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Public Entity </w:t>
            </w:r>
          </w:p>
          <w:p w14:paraId="7745D377" w14:textId="78D7D8D9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80103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Indigenous / Customary Authority</w:t>
            </w:r>
          </w:p>
          <w:p w14:paraId="4CCE697A" w14:textId="1FE77891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1719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Civil Society</w:t>
            </w:r>
          </w:p>
          <w:p w14:paraId="25B140DE" w14:textId="29196821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1423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Non-Governmental </w:t>
            </w:r>
            <w:r w:rsidR="009425A6" w:rsidRPr="009425A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>rgani</w:t>
            </w:r>
            <w:r w:rsidR="009425A6" w:rsidRPr="009425A6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>ation (NGO)</w:t>
            </w:r>
          </w:p>
          <w:p w14:paraId="11D7F865" w14:textId="0E67618D" w:rsidR="00B02FC6" w:rsidRPr="009425A6" w:rsidRDefault="00000000" w:rsidP="003604F0">
            <w:pPr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0057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Intergovernmental Organisation (IGO)</w:t>
            </w:r>
          </w:p>
        </w:tc>
        <w:tc>
          <w:tcPr>
            <w:tcW w:w="2658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7A70C602" w14:textId="6975939F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8184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Private Sector</w:t>
            </w:r>
          </w:p>
          <w:p w14:paraId="050AF241" w14:textId="7437C941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8047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Regional Cent</w:t>
            </w:r>
            <w:r w:rsidR="009425A6">
              <w:rPr>
                <w:rFonts w:asciiTheme="minorHAnsi" w:hAnsiTheme="minorHAnsi" w:cstheme="minorHAnsi"/>
                <w:sz w:val="18"/>
                <w:szCs w:val="18"/>
              </w:rPr>
              <w:t>re</w:t>
            </w:r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>/Network/Initiative</w:t>
            </w:r>
          </w:p>
          <w:p w14:paraId="0FFC565F" w14:textId="3EAC1F85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7925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Research Institution</w:t>
            </w:r>
          </w:p>
          <w:p w14:paraId="5E8A3B2C" w14:textId="776EB18B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1000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UN and Affiliated Organisation</w:t>
            </w:r>
          </w:p>
          <w:p w14:paraId="780CFDD1" w14:textId="12061C83" w:rsidR="00B02FC6" w:rsidRPr="009425A6" w:rsidRDefault="00000000" w:rsidP="003604F0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8598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University/Education/Training Organisation</w:t>
            </w:r>
          </w:p>
          <w:p w14:paraId="338D3703" w14:textId="77777777" w:rsidR="00B02FC6" w:rsidRDefault="00B02FC6" w:rsidP="003604F0">
            <w:pPr>
              <w:rPr>
                <w:sz w:val="18"/>
                <w:szCs w:val="18"/>
              </w:rPr>
            </w:pPr>
          </w:p>
          <w:p w14:paraId="10104AF9" w14:textId="541702EC" w:rsidR="001A61F2" w:rsidRPr="009425A6" w:rsidRDefault="001A61F2" w:rsidP="003604F0">
            <w:pPr>
              <w:rPr>
                <w:sz w:val="18"/>
                <w:szCs w:val="18"/>
              </w:rPr>
            </w:pPr>
          </w:p>
        </w:tc>
      </w:tr>
      <w:tr w:rsidR="00B02FC6" w:rsidRPr="009425A6" w14:paraId="04F5B94E" w14:textId="77777777" w:rsidTr="00412ABA">
        <w:trPr>
          <w:trHeight w:val="399"/>
        </w:trPr>
        <w:tc>
          <w:tcPr>
            <w:tcW w:w="2494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0D0080F3" w14:textId="77777777" w:rsidR="00B02FC6" w:rsidRPr="009425A6" w:rsidRDefault="00B02FC6" w:rsidP="0047578D">
            <w:pPr>
              <w:rPr>
                <w:b/>
                <w:bCs/>
                <w:color w:val="008EC6"/>
                <w:sz w:val="20"/>
                <w:szCs w:val="20"/>
              </w:rPr>
            </w:pPr>
          </w:p>
        </w:tc>
        <w:tc>
          <w:tcPr>
            <w:tcW w:w="8286" w:type="dxa"/>
            <w:gridSpan w:val="4"/>
            <w:tcBorders>
              <w:top w:val="single" w:sz="6" w:space="0" w:color="F99D27"/>
              <w:left w:val="nil"/>
              <w:right w:val="single" w:sz="8" w:space="0" w:color="008EC6"/>
            </w:tcBorders>
            <w:shd w:val="clear" w:color="auto" w:fill="F2F2F2" w:themeFill="background1" w:themeFillShade="F2"/>
            <w:vAlign w:val="center"/>
          </w:tcPr>
          <w:p w14:paraId="118DB8C3" w14:textId="1728A2F6" w:rsidR="00B02FC6" w:rsidRPr="009425A6" w:rsidRDefault="00B02FC6" w:rsidP="0047578D">
            <w:pPr>
              <w:rPr>
                <w:rFonts w:cstheme="minorHAnsi"/>
                <w:sz w:val="18"/>
                <w:szCs w:val="18"/>
              </w:rPr>
            </w:pPr>
            <w:r w:rsidRPr="009425A6">
              <w:rPr>
                <w:b/>
                <w:bCs/>
                <w:color w:val="008EC6"/>
                <w:sz w:val="20"/>
                <w:szCs w:val="20"/>
              </w:rPr>
              <w:t>Information on the Grievance Mechanism</w:t>
            </w:r>
          </w:p>
        </w:tc>
      </w:tr>
      <w:tr w:rsidR="00B02FC6" w:rsidRPr="009425A6" w14:paraId="4A1627AC" w14:textId="77777777" w:rsidTr="00412ABA">
        <w:tc>
          <w:tcPr>
            <w:tcW w:w="2494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13009EE6" w14:textId="77777777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7" w:type="dxa"/>
            <w:tcBorders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6D208661" w14:textId="77777777" w:rsidR="00B02FC6" w:rsidRDefault="00B02FC6" w:rsidP="001E4919">
            <w:pPr>
              <w:rPr>
                <w:i/>
                <w:iCs/>
                <w:sz w:val="18"/>
                <w:szCs w:val="18"/>
              </w:rPr>
            </w:pPr>
            <w:r w:rsidRPr="009425A6">
              <w:rPr>
                <w:b/>
                <w:bCs/>
                <w:sz w:val="20"/>
                <w:szCs w:val="20"/>
              </w:rPr>
              <w:t>Type of Grievance Mechanism</w:t>
            </w:r>
            <w:r w:rsidR="00185B0C" w:rsidRPr="009425A6">
              <w:rPr>
                <w:b/>
                <w:bCs/>
                <w:sz w:val="20"/>
                <w:szCs w:val="20"/>
              </w:rPr>
              <w:br/>
            </w:r>
            <w:r w:rsidR="00185B0C" w:rsidRPr="009425A6">
              <w:rPr>
                <w:i/>
                <w:iCs/>
                <w:sz w:val="18"/>
                <w:szCs w:val="18"/>
              </w:rPr>
              <w:t>a</w:t>
            </w:r>
            <w:r w:rsidR="00D5541B">
              <w:rPr>
                <w:i/>
                <w:iCs/>
                <w:sz w:val="18"/>
                <w:szCs w:val="18"/>
              </w:rPr>
              <w:t xml:space="preserve">n established </w:t>
            </w:r>
            <w:r w:rsidR="00185B0C" w:rsidRPr="009425A6">
              <w:rPr>
                <w:i/>
                <w:iCs/>
                <w:sz w:val="18"/>
                <w:szCs w:val="18"/>
              </w:rPr>
              <w:t xml:space="preserve">process or procedure that allows individuals or groups to raise concerns or complaints about potential or actual negative impacts of </w:t>
            </w:r>
            <w:r w:rsidR="00D5541B">
              <w:rPr>
                <w:i/>
                <w:iCs/>
                <w:sz w:val="18"/>
                <w:szCs w:val="18"/>
              </w:rPr>
              <w:t>land-based projects and programmes</w:t>
            </w:r>
          </w:p>
          <w:p w14:paraId="10AC5078" w14:textId="31E0A553" w:rsidR="001A61F2" w:rsidRPr="009425A6" w:rsidRDefault="001A61F2" w:rsidP="001E49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gridSpan w:val="3"/>
            <w:tcBorders>
              <w:bottom w:val="single" w:sz="6" w:space="0" w:color="F99D27"/>
              <w:right w:val="single" w:sz="8" w:space="0" w:color="008EC6"/>
            </w:tcBorders>
          </w:tcPr>
          <w:p w14:paraId="231A2B7F" w14:textId="77777777" w:rsidR="00B02FC6" w:rsidRPr="009425A6" w:rsidRDefault="00000000" w:rsidP="003604F0">
            <w:pPr>
              <w:spacing w:line="259" w:lineRule="auto"/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0464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</w:t>
            </w:r>
            <w:r w:rsidR="00B02FC6" w:rsidRPr="009425A6">
              <w:rPr>
                <w:sz w:val="18"/>
                <w:szCs w:val="18"/>
              </w:rPr>
              <w:t xml:space="preserve">State-Based Judicial / Formal </w:t>
            </w:r>
          </w:p>
          <w:p w14:paraId="3E036075" w14:textId="77777777" w:rsidR="00B02FC6" w:rsidRPr="009425A6" w:rsidRDefault="00000000" w:rsidP="00107D3C">
            <w:pPr>
              <w:spacing w:line="259" w:lineRule="auto"/>
              <w:rPr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3581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</w:t>
            </w:r>
            <w:r w:rsidR="00B02FC6" w:rsidRPr="009425A6">
              <w:rPr>
                <w:sz w:val="18"/>
                <w:szCs w:val="18"/>
              </w:rPr>
              <w:t xml:space="preserve">State-Based Non-Judicial / Informal </w:t>
            </w:r>
          </w:p>
          <w:p w14:paraId="2298409F" w14:textId="77777777" w:rsidR="00B02FC6" w:rsidRPr="009425A6" w:rsidRDefault="00000000" w:rsidP="000A284E">
            <w:pPr>
              <w:pStyle w:val="TableText"/>
              <w:widowControl w:val="0"/>
              <w:spacing w:before="40" w:after="4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0766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B02FC6" w:rsidRPr="009425A6">
              <w:rPr>
                <w:rFonts w:asciiTheme="minorHAnsi" w:eastAsiaTheme="majorEastAsia" w:hAnsiTheme="minorHAnsi"/>
                <w:sz w:val="18"/>
                <w:szCs w:val="18"/>
              </w:rPr>
              <w:t xml:space="preserve">Non-State-Based </w:t>
            </w:r>
          </w:p>
          <w:p w14:paraId="45F3DE9D" w14:textId="77777777" w:rsidR="00B02FC6" w:rsidRPr="009425A6" w:rsidRDefault="00000000" w:rsidP="000A284E">
            <w:pPr>
              <w:pStyle w:val="TableText"/>
              <w:widowControl w:val="0"/>
              <w:spacing w:before="40" w:after="40"/>
              <w:ind w:left="0"/>
              <w:rPr>
                <w:rFonts w:asciiTheme="minorHAnsi" w:eastAsiaTheme="majorEastAsia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9087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asciiTheme="minorHAnsi" w:eastAsia="MS Gothic" w:hAnsiTheme="minorHAnsi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B02FC6" w:rsidRPr="009425A6">
              <w:rPr>
                <w:rFonts w:asciiTheme="minorHAnsi" w:eastAsiaTheme="majorEastAsia" w:hAnsiTheme="minorHAnsi"/>
                <w:sz w:val="18"/>
                <w:szCs w:val="18"/>
              </w:rPr>
              <w:t xml:space="preserve">Business-Led Grievance </w:t>
            </w:r>
          </w:p>
          <w:p w14:paraId="00229761" w14:textId="3FE0870E" w:rsidR="00B02FC6" w:rsidRPr="009425A6" w:rsidRDefault="00000000" w:rsidP="003604F0">
            <w:pPr>
              <w:spacing w:line="259" w:lineRule="auto"/>
              <w:rPr>
                <w:sz w:val="22"/>
                <w:szCs w:val="22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9697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</w:t>
            </w:r>
            <w:r w:rsidR="00B02FC6" w:rsidRPr="009425A6">
              <w:rPr>
                <w:sz w:val="18"/>
                <w:szCs w:val="18"/>
              </w:rPr>
              <w:t>Innovative and Hybrid Mechanisms</w:t>
            </w:r>
          </w:p>
        </w:tc>
      </w:tr>
      <w:tr w:rsidR="008B4784" w:rsidRPr="009425A6" w14:paraId="37DADCA5" w14:textId="77777777" w:rsidTr="00412ABA">
        <w:tc>
          <w:tcPr>
            <w:tcW w:w="2494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559904A0" w14:textId="77777777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0A5BCCBF" w14:textId="0F01DD72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1439" w:type="dxa"/>
            <w:tcBorders>
              <w:top w:val="single" w:sz="6" w:space="0" w:color="F99D27"/>
              <w:bottom w:val="single" w:sz="6" w:space="0" w:color="F99D27"/>
            </w:tcBorders>
          </w:tcPr>
          <w:p w14:paraId="01AFB078" w14:textId="4A6BE236" w:rsidR="00B02FC6" w:rsidRPr="009425A6" w:rsidRDefault="00000000" w:rsidP="003604F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3432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Global </w:t>
            </w:r>
          </w:p>
          <w:p w14:paraId="177EC3FE" w14:textId="3C615B42" w:rsidR="00B02FC6" w:rsidRPr="009425A6" w:rsidRDefault="00000000" w:rsidP="003604F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33611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Regional</w:t>
            </w:r>
          </w:p>
          <w:p w14:paraId="45754774" w14:textId="39679DEF" w:rsidR="00B02FC6" w:rsidRPr="009425A6" w:rsidRDefault="00000000" w:rsidP="003604F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835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National</w:t>
            </w:r>
          </w:p>
          <w:p w14:paraId="39935C74" w14:textId="5722A4AD" w:rsidR="00B02FC6" w:rsidRPr="009425A6" w:rsidRDefault="00000000" w:rsidP="003604F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4153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Provincial</w:t>
            </w:r>
          </w:p>
        </w:tc>
        <w:tc>
          <w:tcPr>
            <w:tcW w:w="3230" w:type="dxa"/>
            <w:gridSpan w:val="2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21F3E592" w14:textId="2B99B77B" w:rsidR="00B02FC6" w:rsidRPr="009425A6" w:rsidRDefault="00000000" w:rsidP="003604F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6790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Municipal</w:t>
            </w:r>
          </w:p>
          <w:p w14:paraId="1FB6E55F" w14:textId="5A2F293B" w:rsidR="00B02FC6" w:rsidRPr="009425A6" w:rsidRDefault="00000000" w:rsidP="003604F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4251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Village / Community</w:t>
            </w:r>
          </w:p>
          <w:p w14:paraId="3B444CEF" w14:textId="47C135B1" w:rsidR="00B02FC6" w:rsidRPr="009425A6" w:rsidRDefault="00000000" w:rsidP="003604F0">
            <w:pPr>
              <w:spacing w:line="259" w:lineRule="auto"/>
              <w:rPr>
                <w:rFonts w:cstheme="minorHAnsi"/>
                <w:i/>
                <w:iCs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2810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FC6" w:rsidRPr="009425A6">
                  <w:rPr>
                    <w:rFonts w:eastAsia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B02FC6" w:rsidRPr="009425A6">
              <w:rPr>
                <w:rFonts w:cstheme="minorHAnsi"/>
                <w:sz w:val="18"/>
                <w:szCs w:val="18"/>
              </w:rPr>
              <w:t xml:space="preserve">  Multiple / Hybrid</w:t>
            </w:r>
          </w:p>
          <w:p w14:paraId="2ACB7E06" w14:textId="77777777" w:rsidR="00B02FC6" w:rsidRDefault="00B02FC6" w:rsidP="003604F0">
            <w:pPr>
              <w:spacing w:line="259" w:lineRule="auto"/>
              <w:rPr>
                <w:rFonts w:cstheme="minorHAnsi"/>
                <w:i/>
                <w:iCs/>
                <w:sz w:val="18"/>
                <w:szCs w:val="18"/>
              </w:rPr>
            </w:pPr>
            <w:r w:rsidRPr="009425A6">
              <w:rPr>
                <w:rFonts w:cstheme="minorHAnsi"/>
                <w:i/>
                <w:iCs/>
                <w:sz w:val="18"/>
                <w:szCs w:val="18"/>
              </w:rPr>
              <w:t xml:space="preserve">     </w:t>
            </w:r>
          </w:p>
          <w:p w14:paraId="7ECA7441" w14:textId="6CDA64FE" w:rsidR="001A61F2" w:rsidRPr="009425A6" w:rsidRDefault="001A61F2" w:rsidP="003604F0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02FC6" w:rsidRPr="009425A6" w14:paraId="19F936DA" w14:textId="77777777" w:rsidTr="00412ABA">
        <w:tc>
          <w:tcPr>
            <w:tcW w:w="2494" w:type="dxa"/>
            <w:vMerge/>
            <w:tcBorders>
              <w:left w:val="single" w:sz="8" w:space="0" w:color="008EC6"/>
              <w:bottom w:val="single" w:sz="8" w:space="0" w:color="008EC6"/>
            </w:tcBorders>
            <w:shd w:val="clear" w:color="auto" w:fill="F99D27"/>
          </w:tcPr>
          <w:p w14:paraId="11C9BD88" w14:textId="77777777" w:rsidR="00B02FC6" w:rsidRPr="009425A6" w:rsidRDefault="00B02FC6" w:rsidP="001E49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F99D27"/>
              <w:left w:val="nil"/>
              <w:bottom w:val="single" w:sz="8" w:space="0" w:color="008EC6"/>
            </w:tcBorders>
            <w:shd w:val="clear" w:color="auto" w:fill="F2F2F2" w:themeFill="background1" w:themeFillShade="F2"/>
          </w:tcPr>
          <w:p w14:paraId="1C59D495" w14:textId="77777777" w:rsidR="00B02FC6" w:rsidRDefault="00B02FC6" w:rsidP="001E4919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Country/Region</w:t>
            </w:r>
          </w:p>
          <w:p w14:paraId="5C32C512" w14:textId="3F4D412A" w:rsidR="001A61F2" w:rsidRPr="009425A6" w:rsidRDefault="001A61F2" w:rsidP="001E491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F99D27"/>
              <w:bottom w:val="single" w:sz="8" w:space="0" w:color="008EC6"/>
              <w:right w:val="single" w:sz="8" w:space="0" w:color="008EC6"/>
            </w:tcBorders>
          </w:tcPr>
          <w:p w14:paraId="22BF24F3" w14:textId="1B3EA731" w:rsidR="00B02FC6" w:rsidRPr="009425A6" w:rsidRDefault="00B02FC6" w:rsidP="008252E0">
            <w:pPr>
              <w:spacing w:line="259" w:lineRule="auto"/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9425A6">
              <w:rPr>
                <w:rFonts w:cstheme="minorHAnsi"/>
                <w:i/>
                <w:iCs/>
                <w:sz w:val="20"/>
                <w:szCs w:val="20"/>
              </w:rPr>
              <w:t>Insert Text</w:t>
            </w:r>
          </w:p>
        </w:tc>
      </w:tr>
    </w:tbl>
    <w:p w14:paraId="4022EBD1" w14:textId="77777777" w:rsidR="00027855" w:rsidRPr="009425A6" w:rsidRDefault="00027855" w:rsidP="000B5C52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5220"/>
        <w:gridCol w:w="4940"/>
      </w:tblGrid>
      <w:tr w:rsidR="00AA4190" w:rsidRPr="009425A6" w14:paraId="0DC1B2E4" w14:textId="77777777" w:rsidTr="000B5C52">
        <w:trPr>
          <w:trHeight w:val="315"/>
        </w:trPr>
        <w:tc>
          <w:tcPr>
            <w:tcW w:w="620" w:type="dxa"/>
            <w:vMerge w:val="restart"/>
            <w:tcBorders>
              <w:top w:val="single" w:sz="8" w:space="0" w:color="008EC6"/>
              <w:left w:val="single" w:sz="8" w:space="0" w:color="008EC6"/>
            </w:tcBorders>
            <w:shd w:val="clear" w:color="auto" w:fill="F99D27"/>
            <w:textDirection w:val="btLr"/>
          </w:tcPr>
          <w:p w14:paraId="4888E439" w14:textId="5C2E64ED" w:rsidR="00AA4190" w:rsidRPr="009425A6" w:rsidRDefault="009D65C1" w:rsidP="009D65C1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color w:val="FFFFFF" w:themeColor="background1"/>
                <w:sz w:val="20"/>
                <w:szCs w:val="20"/>
              </w:rPr>
              <w:t>SCREENING</w:t>
            </w:r>
          </w:p>
        </w:tc>
        <w:tc>
          <w:tcPr>
            <w:tcW w:w="5220" w:type="dxa"/>
            <w:tcBorders>
              <w:top w:val="single" w:sz="8" w:space="0" w:color="008EC6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46A83300" w14:textId="218D3116" w:rsidR="00AA4190" w:rsidRPr="009425A6" w:rsidRDefault="00153B50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 xml:space="preserve">Has the Grievance Mechanism already been documented in detail in </w:t>
            </w:r>
            <w:r w:rsidR="000256B4" w:rsidRPr="009425A6">
              <w:rPr>
                <w:b/>
                <w:bCs/>
                <w:sz w:val="20"/>
                <w:szCs w:val="20"/>
              </w:rPr>
              <w:t>a publicly accessible format?</w:t>
            </w:r>
          </w:p>
        </w:tc>
        <w:tc>
          <w:tcPr>
            <w:tcW w:w="4940" w:type="dxa"/>
            <w:tcBorders>
              <w:top w:val="single" w:sz="8" w:space="0" w:color="008EC6"/>
              <w:bottom w:val="single" w:sz="6" w:space="0" w:color="F99D27"/>
              <w:right w:val="single" w:sz="8" w:space="0" w:color="008EC6"/>
            </w:tcBorders>
          </w:tcPr>
          <w:p w14:paraId="461FFDDF" w14:textId="68408210" w:rsidR="00AA4190" w:rsidRPr="009425A6" w:rsidRDefault="00000000" w:rsidP="00AF4A78">
            <w:pPr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9395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6B4" w:rsidRPr="009425A6">
                  <w:rPr>
                    <w:rFonts w:ascii="MS Gothic" w:eastAsia="MS Gothic" w:hAnsi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0256B4" w:rsidRPr="009425A6">
              <w:rPr>
                <w:rFonts w:cstheme="minorHAnsi"/>
                <w:sz w:val="18"/>
                <w:szCs w:val="18"/>
              </w:rPr>
              <w:t xml:space="preserve"> Yes</w:t>
            </w:r>
          </w:p>
          <w:p w14:paraId="3DB96E1A" w14:textId="02BBFC70" w:rsidR="000256B4" w:rsidRPr="009425A6" w:rsidRDefault="00000000" w:rsidP="00AF4A78">
            <w:pPr>
              <w:jc w:val="both"/>
              <w:rPr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6449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6B4" w:rsidRPr="009425A6">
                  <w:rPr>
                    <w:rFonts w:ascii="MS Gothic" w:eastAsia="MS Gothic" w:hAnsi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0256B4" w:rsidRPr="009425A6">
              <w:rPr>
                <w:rFonts w:cstheme="minorHAnsi"/>
                <w:sz w:val="18"/>
                <w:szCs w:val="18"/>
              </w:rPr>
              <w:t xml:space="preserve"> No</w:t>
            </w:r>
          </w:p>
        </w:tc>
      </w:tr>
      <w:tr w:rsidR="00AA4190" w:rsidRPr="009425A6" w14:paraId="0EA80895" w14:textId="77777777" w:rsidTr="000256B4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5AF88754" w14:textId="77777777" w:rsidR="00AA4190" w:rsidRPr="009425A6" w:rsidRDefault="00AA4190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0B6C8BB1" w14:textId="2C88B784" w:rsidR="00AA4190" w:rsidRPr="009425A6" w:rsidRDefault="00EC3C59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 xml:space="preserve">If “Yes”, please provide the </w:t>
            </w:r>
            <w:r w:rsidR="00C97F8D" w:rsidRPr="009425A6">
              <w:rPr>
                <w:b/>
                <w:bCs/>
                <w:sz w:val="20"/>
                <w:szCs w:val="20"/>
              </w:rPr>
              <w:t>links to the relevant websites, documents</w:t>
            </w:r>
            <w:r w:rsidR="00667FA2">
              <w:rPr>
                <w:b/>
                <w:bCs/>
                <w:sz w:val="20"/>
                <w:szCs w:val="20"/>
              </w:rPr>
              <w:t>,</w:t>
            </w:r>
            <w:r w:rsidR="00C97F8D" w:rsidRPr="009425A6">
              <w:rPr>
                <w:b/>
                <w:bCs/>
                <w:sz w:val="20"/>
                <w:szCs w:val="20"/>
              </w:rPr>
              <w:t xml:space="preserve"> etc.</w:t>
            </w: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1CEEC27D" w14:textId="7391E46A" w:rsidR="00AA4190" w:rsidRPr="009425A6" w:rsidRDefault="002E25B4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rFonts w:cstheme="minorHAnsi"/>
                <w:i/>
                <w:iCs/>
                <w:sz w:val="20"/>
                <w:szCs w:val="20"/>
              </w:rPr>
              <w:t>Insert Links</w:t>
            </w:r>
          </w:p>
        </w:tc>
      </w:tr>
      <w:tr w:rsidR="002E25B4" w:rsidRPr="009425A6" w14:paraId="6FC0A21B" w14:textId="77777777" w:rsidTr="000B5C52">
        <w:trPr>
          <w:trHeight w:val="432"/>
        </w:trPr>
        <w:tc>
          <w:tcPr>
            <w:tcW w:w="620" w:type="dxa"/>
            <w:vMerge/>
            <w:tcBorders>
              <w:left w:val="single" w:sz="8" w:space="0" w:color="008EC6"/>
              <w:bottom w:val="single" w:sz="8" w:space="0" w:color="008EC6"/>
            </w:tcBorders>
            <w:shd w:val="clear" w:color="auto" w:fill="F99D27"/>
          </w:tcPr>
          <w:p w14:paraId="5F5E076E" w14:textId="77777777" w:rsidR="002E25B4" w:rsidRPr="009425A6" w:rsidRDefault="002E25B4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0" w:type="dxa"/>
            <w:gridSpan w:val="2"/>
            <w:tcBorders>
              <w:top w:val="single" w:sz="6" w:space="0" w:color="F99D27"/>
              <w:left w:val="nil"/>
              <w:bottom w:val="single" w:sz="8" w:space="0" w:color="008EC6"/>
              <w:right w:val="single" w:sz="8" w:space="0" w:color="008EC6"/>
            </w:tcBorders>
            <w:shd w:val="clear" w:color="auto" w:fill="F2F2F2" w:themeFill="background1" w:themeFillShade="F2"/>
            <w:vAlign w:val="center"/>
          </w:tcPr>
          <w:p w14:paraId="5797A5CE" w14:textId="28BF45D0" w:rsidR="002E25B4" w:rsidRPr="009425A6" w:rsidRDefault="002E25B4" w:rsidP="009D65C1">
            <w:pPr>
              <w:spacing w:line="259" w:lineRule="auto"/>
              <w:rPr>
                <w:rFonts w:cstheme="minorHAnsi"/>
                <w:i/>
                <w:iCs/>
                <w:color w:val="F99D27"/>
                <w:sz w:val="20"/>
                <w:szCs w:val="20"/>
              </w:rPr>
            </w:pPr>
            <w:r w:rsidRPr="009425A6">
              <w:rPr>
                <w:b/>
                <w:bCs/>
                <w:color w:val="F99D27"/>
                <w:sz w:val="20"/>
                <w:szCs w:val="20"/>
              </w:rPr>
              <w:t xml:space="preserve">If you clicked “No”, please proceed </w:t>
            </w:r>
            <w:r w:rsidR="008779AE" w:rsidRPr="009425A6">
              <w:rPr>
                <w:b/>
                <w:bCs/>
                <w:color w:val="F99D27"/>
                <w:sz w:val="20"/>
                <w:szCs w:val="20"/>
              </w:rPr>
              <w:t>with</w:t>
            </w:r>
            <w:r w:rsidRPr="009425A6">
              <w:rPr>
                <w:b/>
                <w:bCs/>
                <w:color w:val="F99D27"/>
                <w:sz w:val="20"/>
                <w:szCs w:val="20"/>
              </w:rPr>
              <w:t xml:space="preserve"> completing the </w:t>
            </w:r>
            <w:r w:rsidR="008779AE" w:rsidRPr="009425A6">
              <w:rPr>
                <w:b/>
                <w:bCs/>
                <w:color w:val="F99D27"/>
                <w:sz w:val="20"/>
                <w:szCs w:val="20"/>
              </w:rPr>
              <w:t>next sections</w:t>
            </w:r>
            <w:r w:rsidR="00667FA2">
              <w:rPr>
                <w:b/>
                <w:bCs/>
                <w:color w:val="F99D27"/>
                <w:sz w:val="20"/>
                <w:szCs w:val="20"/>
              </w:rPr>
              <w:t xml:space="preserve"> on the following pages</w:t>
            </w:r>
            <w:r w:rsidR="008779AE" w:rsidRPr="009425A6">
              <w:rPr>
                <w:b/>
                <w:bCs/>
                <w:color w:val="F99D27"/>
                <w:sz w:val="20"/>
                <w:szCs w:val="20"/>
              </w:rPr>
              <w:t>.</w:t>
            </w:r>
          </w:p>
        </w:tc>
      </w:tr>
    </w:tbl>
    <w:p w14:paraId="5237BC9A" w14:textId="77777777" w:rsidR="00AA4190" w:rsidRPr="009425A6" w:rsidRDefault="00AA4190" w:rsidP="007A680F">
      <w:pPr>
        <w:spacing w:after="0"/>
      </w:pPr>
    </w:p>
    <w:p w14:paraId="301ED44D" w14:textId="77777777" w:rsidR="00667FA2" w:rsidRDefault="00667FA2">
      <w:pPr>
        <w:rPr>
          <w:b/>
          <w:bCs/>
          <w:color w:val="008EC6"/>
        </w:rPr>
      </w:pPr>
      <w:r>
        <w:rPr>
          <w:b/>
          <w:bCs/>
          <w:color w:val="008EC6"/>
        </w:rPr>
        <w:br w:type="page"/>
      </w:r>
    </w:p>
    <w:p w14:paraId="3DA40FE9" w14:textId="4CE60A1D" w:rsidR="000B5C52" w:rsidRPr="009425A6" w:rsidRDefault="000B5C52" w:rsidP="007A680F">
      <w:pPr>
        <w:jc w:val="both"/>
        <w:rPr>
          <w:b/>
          <w:bCs/>
          <w:color w:val="008EC6"/>
        </w:rPr>
      </w:pPr>
      <w:r w:rsidRPr="009425A6">
        <w:rPr>
          <w:b/>
          <w:bCs/>
          <w:color w:val="008EC6"/>
        </w:rPr>
        <w:lastRenderedPageBreak/>
        <w:t xml:space="preserve">Please complete the following sections if the </w:t>
      </w:r>
      <w:r w:rsidR="006C641B" w:rsidRPr="009425A6">
        <w:rPr>
          <w:b/>
          <w:bCs/>
          <w:color w:val="008EC6"/>
        </w:rPr>
        <w:t>submission</w:t>
      </w:r>
      <w:r w:rsidR="007A680F" w:rsidRPr="009425A6">
        <w:rPr>
          <w:b/>
          <w:bCs/>
          <w:color w:val="008EC6"/>
        </w:rPr>
        <w:t xml:space="preserve"> has not been </w:t>
      </w:r>
      <w:r w:rsidR="006C641B" w:rsidRPr="009425A6">
        <w:rPr>
          <w:b/>
          <w:bCs/>
          <w:color w:val="008EC6"/>
        </w:rPr>
        <w:t xml:space="preserve">previously </w:t>
      </w:r>
      <w:r w:rsidR="007A680F" w:rsidRPr="009425A6">
        <w:rPr>
          <w:b/>
          <w:bCs/>
          <w:color w:val="008EC6"/>
        </w:rPr>
        <w:t>documented.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5220"/>
        <w:gridCol w:w="4940"/>
      </w:tblGrid>
      <w:tr w:rsidR="007A680F" w:rsidRPr="009425A6" w14:paraId="66463D06" w14:textId="77777777" w:rsidTr="00AF4A78">
        <w:trPr>
          <w:trHeight w:val="315"/>
        </w:trPr>
        <w:tc>
          <w:tcPr>
            <w:tcW w:w="620" w:type="dxa"/>
            <w:vMerge w:val="restart"/>
            <w:tcBorders>
              <w:top w:val="single" w:sz="8" w:space="0" w:color="008EC6"/>
              <w:left w:val="single" w:sz="8" w:space="0" w:color="008EC6"/>
            </w:tcBorders>
            <w:shd w:val="clear" w:color="auto" w:fill="F99D27"/>
            <w:textDirection w:val="btLr"/>
          </w:tcPr>
          <w:p w14:paraId="5941E22D" w14:textId="2F80159E" w:rsidR="007A680F" w:rsidRPr="009425A6" w:rsidRDefault="00500A86" w:rsidP="00B21DC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color w:val="FFFFFF" w:themeColor="background1"/>
                <w:sz w:val="20"/>
                <w:szCs w:val="20"/>
              </w:rPr>
              <w:t>BACKGROUND</w:t>
            </w:r>
          </w:p>
        </w:tc>
        <w:tc>
          <w:tcPr>
            <w:tcW w:w="5220" w:type="dxa"/>
            <w:tcBorders>
              <w:top w:val="single" w:sz="8" w:space="0" w:color="008EC6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517421D5" w14:textId="1FAC31C4" w:rsidR="007106AD" w:rsidRPr="009425A6" w:rsidRDefault="00667FA2" w:rsidP="007106A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Briefly describe t</w:t>
            </w:r>
            <w:r w:rsidR="007106AD" w:rsidRPr="009425A6">
              <w:rPr>
                <w:b/>
                <w:bCs/>
                <w:sz w:val="20"/>
                <w:szCs w:val="20"/>
              </w:rPr>
              <w:t>he condition</w:t>
            </w:r>
            <w:r>
              <w:rPr>
                <w:b/>
                <w:bCs/>
                <w:sz w:val="20"/>
                <w:szCs w:val="20"/>
              </w:rPr>
              <w:t>s</w:t>
            </w:r>
            <w:r w:rsidR="007106AD" w:rsidRPr="009425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that led to the </w:t>
            </w:r>
            <w:r w:rsidR="007106AD" w:rsidRPr="009425A6">
              <w:rPr>
                <w:b/>
                <w:bCs/>
                <w:sz w:val="20"/>
                <w:szCs w:val="20"/>
              </w:rPr>
              <w:t>emergence of the accountability and grievance mechanism?</w:t>
            </w:r>
          </w:p>
          <w:p w14:paraId="1B52C034" w14:textId="77777777" w:rsidR="002C47AF" w:rsidRDefault="007106AD" w:rsidP="007106AD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 xml:space="preserve">Describe the land-related situation that led to the need for a grievance or accountability mechanism. Was there a specific land conflict, dispossession, tenure insecurity, land-based investment, or </w:t>
            </w:r>
            <w:r w:rsidR="003D7836">
              <w:rPr>
                <w:i/>
                <w:iCs/>
                <w:sz w:val="16"/>
                <w:szCs w:val="16"/>
              </w:rPr>
              <w:t>land-based</w:t>
            </w:r>
            <w:r w:rsidRPr="009425A6">
              <w:rPr>
                <w:i/>
                <w:iCs/>
                <w:sz w:val="16"/>
                <w:szCs w:val="16"/>
              </w:rPr>
              <w:t xml:space="preserve"> project </w:t>
            </w:r>
            <w:r w:rsidR="003D7836">
              <w:rPr>
                <w:i/>
                <w:iCs/>
                <w:sz w:val="16"/>
                <w:szCs w:val="16"/>
              </w:rPr>
              <w:t xml:space="preserve">or programme </w:t>
            </w:r>
            <w:r w:rsidRPr="009425A6">
              <w:rPr>
                <w:i/>
                <w:iCs/>
                <w:sz w:val="16"/>
                <w:szCs w:val="16"/>
              </w:rPr>
              <w:t>that triggered its creation?</w:t>
            </w:r>
          </w:p>
          <w:p w14:paraId="4F8EB495" w14:textId="0BA9D240" w:rsidR="003D7836" w:rsidRPr="009425A6" w:rsidRDefault="003D7836" w:rsidP="007106A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8" w:space="0" w:color="008EC6"/>
              <w:bottom w:val="single" w:sz="6" w:space="0" w:color="F99D27"/>
              <w:right w:val="single" w:sz="8" w:space="0" w:color="008EC6"/>
            </w:tcBorders>
          </w:tcPr>
          <w:p w14:paraId="51092110" w14:textId="31116B01" w:rsidR="00667FA2" w:rsidRPr="009425A6" w:rsidRDefault="00DA6237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7A680F" w:rsidRPr="009425A6" w14:paraId="139738E3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2FA003B2" w14:textId="77777777" w:rsidR="007A680F" w:rsidRPr="009425A6" w:rsidRDefault="007A680F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2A0E8ECB" w14:textId="358F0ED0" w:rsidR="00B0735F" w:rsidRPr="009425A6" w:rsidRDefault="003D7836" w:rsidP="00B073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Briefly describe the land tenure challenges and </w:t>
            </w:r>
            <w:r w:rsidR="00B0735F" w:rsidRPr="009425A6">
              <w:rPr>
                <w:b/>
                <w:bCs/>
                <w:sz w:val="20"/>
                <w:szCs w:val="20"/>
              </w:rPr>
              <w:t>root causes for the set-up of the mechanism?</w:t>
            </w:r>
          </w:p>
          <w:p w14:paraId="47AEB12F" w14:textId="77777777" w:rsidR="002142B5" w:rsidRDefault="00B0735F" w:rsidP="00B0735F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Identify the underlying land tenure issues—such as lack of formal recognition of customary land, overlapping claims, evictions, unclear land titles, or marginalization of certain groups—that made the mechanism necessary.</w:t>
            </w:r>
          </w:p>
          <w:p w14:paraId="28BA8873" w14:textId="0B88BF91" w:rsidR="003D7836" w:rsidRPr="009425A6" w:rsidRDefault="003D7836" w:rsidP="00B0735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171173E1" w14:textId="3BDDC389" w:rsidR="007A680F" w:rsidRPr="009425A6" w:rsidRDefault="006676B2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5A7355" w:rsidRPr="009425A6" w14:paraId="572767FD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7BAAAA9D" w14:textId="77777777" w:rsidR="005A7355" w:rsidRPr="009425A6" w:rsidRDefault="005A7355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20A7FC71" w14:textId="5A777E0E" w:rsidR="00F62F01" w:rsidRPr="009425A6" w:rsidRDefault="003D7836" w:rsidP="00F62F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</w:t>
            </w:r>
            <w:r w:rsidR="00F62F01" w:rsidRPr="009425A6">
              <w:rPr>
                <w:b/>
                <w:bCs/>
                <w:sz w:val="20"/>
                <w:szCs w:val="20"/>
              </w:rPr>
              <w:t xml:space="preserve"> institutions </w:t>
            </w:r>
            <w:r>
              <w:rPr>
                <w:b/>
                <w:bCs/>
                <w:sz w:val="20"/>
                <w:szCs w:val="20"/>
              </w:rPr>
              <w:t xml:space="preserve">and authorities were </w:t>
            </w:r>
            <w:r w:rsidR="00F62F01" w:rsidRPr="009425A6">
              <w:rPr>
                <w:b/>
                <w:bCs/>
                <w:sz w:val="20"/>
                <w:szCs w:val="20"/>
              </w:rPr>
              <w:t>involved in the mechanism set-up?</w:t>
            </w:r>
          </w:p>
          <w:p w14:paraId="1E6F5D6F" w14:textId="678C2E26" w:rsidR="00F62F01" w:rsidRPr="009425A6" w:rsidRDefault="00F62F01" w:rsidP="00F62F01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List the actors that helped establish the land-related mechanism—e.g., land administration agencies, customary authorities, government ministries, international donors, NGOs, companies, or affected land users or communities.</w:t>
            </w:r>
          </w:p>
          <w:p w14:paraId="5D60415E" w14:textId="11CCE438" w:rsidR="00C31CDA" w:rsidRPr="009425A6" w:rsidRDefault="00C31CDA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50B8A88F" w14:textId="01A0A53A" w:rsidR="005A7355" w:rsidRPr="009425A6" w:rsidRDefault="00334510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3E2C00" w:rsidRPr="009425A6" w14:paraId="7B333B36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5034E023" w14:textId="77777777" w:rsidR="003E2C00" w:rsidRPr="009425A6" w:rsidRDefault="003E2C00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0778B7B1" w14:textId="7CA476A4" w:rsidR="00934CCC" w:rsidRPr="009425A6" w:rsidRDefault="00934CCC" w:rsidP="00934CCC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W</w:t>
            </w:r>
            <w:r w:rsidR="005A5392" w:rsidRPr="009425A6">
              <w:rPr>
                <w:b/>
                <w:bCs/>
                <w:sz w:val="20"/>
                <w:szCs w:val="20"/>
              </w:rPr>
              <w:t xml:space="preserve">ere affected </w:t>
            </w:r>
            <w:r w:rsidR="00127A40">
              <w:rPr>
                <w:b/>
                <w:bCs/>
                <w:sz w:val="20"/>
                <w:szCs w:val="20"/>
              </w:rPr>
              <w:t xml:space="preserve">or potentially affected </w:t>
            </w:r>
            <w:r w:rsidR="005A5392" w:rsidRPr="009425A6">
              <w:rPr>
                <w:b/>
                <w:bCs/>
                <w:sz w:val="20"/>
                <w:szCs w:val="20"/>
              </w:rPr>
              <w:t>stakeholders c</w:t>
            </w:r>
            <w:r w:rsidRPr="009425A6">
              <w:rPr>
                <w:b/>
                <w:bCs/>
                <w:sz w:val="20"/>
                <w:szCs w:val="20"/>
              </w:rPr>
              <w:t xml:space="preserve">onsulted before </w:t>
            </w:r>
            <w:r w:rsidR="00127A40">
              <w:rPr>
                <w:b/>
                <w:bCs/>
                <w:sz w:val="20"/>
                <w:szCs w:val="20"/>
              </w:rPr>
              <w:t>the mechanism</w:t>
            </w:r>
            <w:r w:rsidRPr="009425A6">
              <w:rPr>
                <w:b/>
                <w:bCs/>
                <w:sz w:val="20"/>
                <w:szCs w:val="20"/>
              </w:rPr>
              <w:t xml:space="preserve"> was set up?</w:t>
            </w:r>
          </w:p>
          <w:p w14:paraId="75BA5C65" w14:textId="77777777" w:rsidR="00934CCC" w:rsidRDefault="00934CCC" w:rsidP="00934CCC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 xml:space="preserve">Were land users, Indigenous Peoples, women, pastoralists, or other affected groups consulted in the design of the mechanism? Was their input reflected in how it addresses </w:t>
            </w:r>
            <w:r w:rsidR="00127A40">
              <w:rPr>
                <w:i/>
                <w:iCs/>
                <w:sz w:val="16"/>
                <w:szCs w:val="16"/>
              </w:rPr>
              <w:t xml:space="preserve">legitimate </w:t>
            </w:r>
            <w:r w:rsidRPr="009425A6">
              <w:rPr>
                <w:i/>
                <w:iCs/>
                <w:sz w:val="16"/>
                <w:szCs w:val="16"/>
              </w:rPr>
              <w:t>land tenure issues?</w:t>
            </w:r>
          </w:p>
          <w:p w14:paraId="17878033" w14:textId="2D5FA3D5" w:rsidR="00127A40" w:rsidRPr="009425A6" w:rsidRDefault="00127A40" w:rsidP="00934CC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444DE411" w14:textId="45A33B02" w:rsidR="003E2C00" w:rsidRPr="009425A6" w:rsidRDefault="006676B2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9A785D" w:rsidRPr="009425A6" w14:paraId="553C12D7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6856FDF1" w14:textId="77777777" w:rsidR="009A785D" w:rsidRPr="009425A6" w:rsidRDefault="009A785D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6C261E0A" w14:textId="7F42A9C2" w:rsidR="0080290D" w:rsidRPr="009425A6" w:rsidRDefault="0080290D" w:rsidP="0080290D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 xml:space="preserve">Are there policy, legal, or </w:t>
            </w:r>
            <w:r w:rsidR="005A5392" w:rsidRPr="009425A6">
              <w:rPr>
                <w:b/>
                <w:bCs/>
                <w:sz w:val="20"/>
                <w:szCs w:val="20"/>
              </w:rPr>
              <w:t>institutional</w:t>
            </w:r>
            <w:r w:rsidRPr="009425A6">
              <w:rPr>
                <w:b/>
                <w:bCs/>
                <w:sz w:val="20"/>
                <w:szCs w:val="20"/>
              </w:rPr>
              <w:t xml:space="preserve"> frameworks supporting the mechanism?</w:t>
            </w:r>
          </w:p>
          <w:p w14:paraId="4A21FF67" w14:textId="77777777" w:rsidR="0080290D" w:rsidRDefault="0080290D" w:rsidP="0080290D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Indicate whether the mechanism is backed by any national land law, tenure policy, environmental safeguard, donor framework, or community protocol relevant to land governance.</w:t>
            </w:r>
          </w:p>
          <w:p w14:paraId="6C590314" w14:textId="0D5B5F81" w:rsidR="00127A40" w:rsidRPr="009425A6" w:rsidRDefault="00127A40" w:rsidP="0080290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2DD81220" w14:textId="221B8635" w:rsidR="009A785D" w:rsidRPr="009425A6" w:rsidRDefault="006676B2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EA6C26" w:rsidRPr="009425A6" w14:paraId="68F7BBFD" w14:textId="77777777" w:rsidTr="006723D0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65774791" w14:textId="77777777" w:rsidR="00EA6C26" w:rsidRPr="009425A6" w:rsidRDefault="00EA6C26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E8E8E8" w:themeFill="background2"/>
          </w:tcPr>
          <w:p w14:paraId="677624F3" w14:textId="6AE1DF4D" w:rsidR="00D1729E" w:rsidRPr="009425A6" w:rsidRDefault="00D1729E" w:rsidP="00D1729E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 xml:space="preserve">When </w:t>
            </w:r>
            <w:r w:rsidR="00127A40">
              <w:rPr>
                <w:b/>
                <w:bCs/>
                <w:sz w:val="20"/>
                <w:szCs w:val="20"/>
              </w:rPr>
              <w:t xml:space="preserve">and where </w:t>
            </w:r>
            <w:r w:rsidRPr="009425A6">
              <w:rPr>
                <w:b/>
                <w:bCs/>
                <w:sz w:val="20"/>
                <w:szCs w:val="20"/>
              </w:rPr>
              <w:t xml:space="preserve">was the mechanism </w:t>
            </w:r>
            <w:r w:rsidR="00127A40">
              <w:rPr>
                <w:b/>
                <w:bCs/>
                <w:sz w:val="20"/>
                <w:szCs w:val="20"/>
              </w:rPr>
              <w:t>established</w:t>
            </w:r>
            <w:r w:rsidRPr="009425A6">
              <w:rPr>
                <w:b/>
                <w:bCs/>
                <w:sz w:val="20"/>
                <w:szCs w:val="20"/>
              </w:rPr>
              <w:t>?</w:t>
            </w:r>
          </w:p>
          <w:p w14:paraId="3943ADD3" w14:textId="77777777" w:rsidR="00EA6C26" w:rsidRDefault="00D1729E" w:rsidP="00D1729E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Provide the year (and month if known) when the mechanism was established to address land or tenure-related grievances.</w:t>
            </w:r>
          </w:p>
          <w:p w14:paraId="2C016A28" w14:textId="3A74641B" w:rsidR="00127A40" w:rsidRPr="009425A6" w:rsidDel="00FA7EBC" w:rsidRDefault="00127A40" w:rsidP="00D1729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  <w:shd w:val="clear" w:color="auto" w:fill="auto"/>
          </w:tcPr>
          <w:p w14:paraId="4D524A43" w14:textId="1B1785EF" w:rsidR="00EA6C26" w:rsidRPr="009425A6" w:rsidRDefault="00127A40" w:rsidP="00AF4A7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Provide date and location</w:t>
            </w:r>
          </w:p>
        </w:tc>
      </w:tr>
      <w:tr w:rsidR="00D1729E" w:rsidRPr="009425A6" w14:paraId="210E8415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036EED42" w14:textId="77777777" w:rsidR="00D1729E" w:rsidRPr="009425A6" w:rsidRDefault="00D1729E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7E88D11B" w14:textId="2A4C6924" w:rsidR="00CF5EEE" w:rsidRPr="009425A6" w:rsidRDefault="00CF5EEE" w:rsidP="00CF5EEE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Has</w:t>
            </w:r>
            <w:r w:rsidR="00EF33A5" w:rsidRPr="009425A6">
              <w:rPr>
                <w:b/>
                <w:bCs/>
                <w:sz w:val="20"/>
                <w:szCs w:val="20"/>
              </w:rPr>
              <w:t xml:space="preserve"> the mechanism </w:t>
            </w:r>
            <w:r w:rsidR="00127A40">
              <w:rPr>
                <w:b/>
                <w:bCs/>
                <w:sz w:val="20"/>
                <w:szCs w:val="20"/>
              </w:rPr>
              <w:t>been revised or modified</w:t>
            </w:r>
            <w:r w:rsidRPr="009425A6">
              <w:rPr>
                <w:b/>
                <w:bCs/>
                <w:sz w:val="20"/>
                <w:szCs w:val="20"/>
              </w:rPr>
              <w:t xml:space="preserve"> since its set-up, and how?</w:t>
            </w:r>
          </w:p>
          <w:p w14:paraId="1C03C5FF" w14:textId="77777777" w:rsidR="00D1729E" w:rsidRDefault="00CF5EEE" w:rsidP="00CF5EEE">
            <w:pPr>
              <w:rPr>
                <w:i/>
                <w:iCs/>
                <w:sz w:val="18"/>
                <w:szCs w:val="18"/>
              </w:rPr>
            </w:pPr>
            <w:r w:rsidRPr="009425A6">
              <w:rPr>
                <w:i/>
                <w:iCs/>
                <w:sz w:val="18"/>
                <w:szCs w:val="18"/>
              </w:rPr>
              <w:t>Explain whether the mechanism has evolved in its approach to land tenure issues—for instance, expanding its scope to include women's land rights, collective claims, or customary tenure systems.</w:t>
            </w:r>
          </w:p>
          <w:p w14:paraId="5190B5D9" w14:textId="61CB0141" w:rsidR="00127A40" w:rsidRPr="009425A6" w:rsidRDefault="00127A40" w:rsidP="00CF5E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379D1A80" w14:textId="1B0E3140" w:rsidR="00D1729E" w:rsidRPr="009425A6" w:rsidRDefault="00127A40" w:rsidP="00AF4A7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5C586F" w:rsidRPr="009425A6" w14:paraId="72374BB2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508382C9" w14:textId="77777777" w:rsidR="005C586F" w:rsidRPr="009425A6" w:rsidRDefault="005C586F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5614FF94" w14:textId="37B34D85" w:rsidR="005C586F" w:rsidRPr="009425A6" w:rsidRDefault="00AC19F4" w:rsidP="005C586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If so, h</w:t>
            </w:r>
            <w:r w:rsidR="005C586F" w:rsidRPr="009425A6">
              <w:rPr>
                <w:b/>
                <w:bCs/>
                <w:sz w:val="20"/>
                <w:szCs w:val="20"/>
              </w:rPr>
              <w:t>ow was the decision for change made?</w:t>
            </w:r>
          </w:p>
          <w:p w14:paraId="5F0A52B5" w14:textId="77777777" w:rsidR="005C586F" w:rsidRDefault="005C586F" w:rsidP="005C586F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Who decided on changes to the mechanism—especially regarding land and tenure dimensions? Was the process participatory and inclusive of land users, traditional leaders, or land rights defenders?</w:t>
            </w:r>
          </w:p>
          <w:p w14:paraId="603D2D50" w14:textId="7E9DC3C7" w:rsidR="00AC19F4" w:rsidRPr="009425A6" w:rsidRDefault="00AC19F4" w:rsidP="005C586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26003D2A" w14:textId="5F7BD6BA" w:rsidR="005C586F" w:rsidRPr="009425A6" w:rsidRDefault="00127A40" w:rsidP="00AF4A7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6676B2" w:rsidRPr="009425A6" w14:paraId="48BFFF02" w14:textId="77777777" w:rsidTr="00C8493B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7178B522" w14:textId="77777777" w:rsidR="006676B2" w:rsidRPr="009425A6" w:rsidRDefault="006676B2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2B052FD0" w14:textId="24CB8E5C" w:rsidR="0080352F" w:rsidRPr="009425A6" w:rsidRDefault="00AC19F4" w:rsidP="0080352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considered to be an </w:t>
            </w:r>
            <w:r w:rsidR="0080352F" w:rsidRPr="009425A6">
              <w:rPr>
                <w:b/>
                <w:bCs/>
                <w:sz w:val="20"/>
                <w:szCs w:val="20"/>
              </w:rPr>
              <w:t xml:space="preserve">informal </w:t>
            </w:r>
            <w:r>
              <w:rPr>
                <w:b/>
                <w:bCs/>
                <w:sz w:val="20"/>
                <w:szCs w:val="20"/>
              </w:rPr>
              <w:t xml:space="preserve">(e.g., </w:t>
            </w:r>
            <w:r w:rsidR="0080352F" w:rsidRPr="009425A6">
              <w:rPr>
                <w:b/>
                <w:bCs/>
                <w:sz w:val="20"/>
                <w:szCs w:val="20"/>
              </w:rPr>
              <w:t>alternative dispute resolution</w:t>
            </w:r>
            <w:r>
              <w:rPr>
                <w:b/>
                <w:bCs/>
                <w:sz w:val="20"/>
                <w:szCs w:val="20"/>
              </w:rPr>
              <w:t>)</w:t>
            </w:r>
            <w:r w:rsidR="0080352F" w:rsidRPr="009425A6">
              <w:rPr>
                <w:b/>
                <w:bCs/>
                <w:sz w:val="20"/>
                <w:szCs w:val="20"/>
              </w:rPr>
              <w:t xml:space="preserve"> mechanism</w:t>
            </w:r>
            <w:r>
              <w:rPr>
                <w:b/>
                <w:bCs/>
                <w:sz w:val="20"/>
                <w:szCs w:val="20"/>
              </w:rPr>
              <w:t>, i</w:t>
            </w:r>
            <w:r w:rsidR="0080352F" w:rsidRPr="009425A6">
              <w:rPr>
                <w:b/>
                <w:bCs/>
                <w:sz w:val="20"/>
                <w:szCs w:val="20"/>
              </w:rPr>
              <w:t xml:space="preserve">s </w:t>
            </w:r>
            <w:r>
              <w:rPr>
                <w:b/>
                <w:bCs/>
                <w:sz w:val="20"/>
                <w:szCs w:val="20"/>
              </w:rPr>
              <w:t xml:space="preserve">it </w:t>
            </w:r>
            <w:r w:rsidR="0080352F" w:rsidRPr="009425A6">
              <w:rPr>
                <w:b/>
                <w:bCs/>
                <w:sz w:val="20"/>
                <w:szCs w:val="20"/>
              </w:rPr>
              <w:t>linked to</w:t>
            </w:r>
            <w:r>
              <w:rPr>
                <w:b/>
                <w:bCs/>
                <w:sz w:val="20"/>
                <w:szCs w:val="20"/>
              </w:rPr>
              <w:t xml:space="preserve"> any</w:t>
            </w:r>
            <w:r w:rsidR="0080352F" w:rsidRPr="009425A6">
              <w:rPr>
                <w:b/>
                <w:bCs/>
                <w:sz w:val="20"/>
                <w:szCs w:val="20"/>
              </w:rPr>
              <w:t xml:space="preserve"> legal or formal mechanisms?</w:t>
            </w:r>
          </w:p>
          <w:p w14:paraId="54126694" w14:textId="77777777" w:rsidR="0080352F" w:rsidRDefault="0080352F" w:rsidP="0080352F">
            <w:pPr>
              <w:rPr>
                <w:i/>
                <w:iCs/>
                <w:sz w:val="16"/>
                <w:szCs w:val="16"/>
              </w:rPr>
            </w:pPr>
            <w:r w:rsidRPr="00AC19F4">
              <w:rPr>
                <w:i/>
                <w:iCs/>
                <w:sz w:val="16"/>
                <w:szCs w:val="16"/>
              </w:rPr>
              <w:t xml:space="preserve">If </w:t>
            </w:r>
            <w:r w:rsidRPr="009425A6">
              <w:rPr>
                <w:i/>
                <w:iCs/>
                <w:sz w:val="16"/>
                <w:szCs w:val="16"/>
              </w:rPr>
              <w:t>the mechanism is a customary or community-based process for resolving land disputes, does it connect with formal land adjudication systems, courts, or administrative bodies? How are decisions recognized or enforced?</w:t>
            </w:r>
          </w:p>
          <w:p w14:paraId="3EC9D86E" w14:textId="01080FA4" w:rsidR="00AC19F4" w:rsidRPr="009425A6" w:rsidRDefault="00AC19F4" w:rsidP="0080352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6080D032" w14:textId="14F867DD" w:rsidR="006676B2" w:rsidRPr="009425A6" w:rsidRDefault="006676B2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C8493B" w:rsidRPr="009425A6" w14:paraId="76ED4A68" w14:textId="77777777" w:rsidTr="00EC6CCD">
        <w:tc>
          <w:tcPr>
            <w:tcW w:w="620" w:type="dxa"/>
            <w:tcBorders>
              <w:left w:val="single" w:sz="8" w:space="0" w:color="008EC6"/>
              <w:bottom w:val="single" w:sz="8" w:space="0" w:color="008EC6"/>
            </w:tcBorders>
            <w:shd w:val="clear" w:color="auto" w:fill="F99D27"/>
          </w:tcPr>
          <w:p w14:paraId="1DCBF3D0" w14:textId="77777777" w:rsidR="00C8493B" w:rsidRPr="009425A6" w:rsidRDefault="00C8493B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8" w:space="0" w:color="008EC6"/>
            </w:tcBorders>
            <w:shd w:val="clear" w:color="auto" w:fill="F2F2F2" w:themeFill="background1" w:themeFillShade="F2"/>
          </w:tcPr>
          <w:p w14:paraId="34552225" w14:textId="1B2043AF" w:rsidR="00C8493B" w:rsidRPr="009425A6" w:rsidRDefault="00C8493B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Is the grievance mechanism accessible to all</w:t>
            </w:r>
            <w:r w:rsidR="005A5392" w:rsidRPr="009425A6">
              <w:rPr>
                <w:b/>
                <w:bCs/>
                <w:sz w:val="20"/>
                <w:szCs w:val="20"/>
              </w:rPr>
              <w:t xml:space="preserve"> affected stakeholders</w:t>
            </w:r>
            <w:r w:rsidRPr="009425A6">
              <w:rPr>
                <w:b/>
                <w:bCs/>
                <w:sz w:val="20"/>
                <w:szCs w:val="20"/>
              </w:rPr>
              <w:t>? If not, who does the mechanism target?</w:t>
            </w:r>
          </w:p>
        </w:tc>
        <w:tc>
          <w:tcPr>
            <w:tcW w:w="4940" w:type="dxa"/>
            <w:tcBorders>
              <w:top w:val="single" w:sz="6" w:space="0" w:color="F99D27"/>
              <w:bottom w:val="single" w:sz="8" w:space="0" w:color="008EC6"/>
              <w:right w:val="single" w:sz="8" w:space="0" w:color="008EC6"/>
            </w:tcBorders>
          </w:tcPr>
          <w:p w14:paraId="410BA608" w14:textId="0AEF5A1F" w:rsidR="00C8493B" w:rsidRPr="009425A6" w:rsidRDefault="00334510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</w:tbl>
    <w:p w14:paraId="218311B2" w14:textId="77777777" w:rsidR="00AA4190" w:rsidRPr="009425A6" w:rsidRDefault="00AA4190" w:rsidP="00670990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5220"/>
        <w:gridCol w:w="4940"/>
      </w:tblGrid>
      <w:tr w:rsidR="00EC6CCD" w:rsidRPr="009425A6" w14:paraId="7C835F04" w14:textId="77777777" w:rsidTr="00AF4A78">
        <w:trPr>
          <w:trHeight w:val="315"/>
        </w:trPr>
        <w:tc>
          <w:tcPr>
            <w:tcW w:w="620" w:type="dxa"/>
            <w:vMerge w:val="restart"/>
            <w:tcBorders>
              <w:top w:val="single" w:sz="8" w:space="0" w:color="008EC6"/>
              <w:left w:val="single" w:sz="8" w:space="0" w:color="008EC6"/>
            </w:tcBorders>
            <w:shd w:val="clear" w:color="auto" w:fill="F99D27"/>
            <w:textDirection w:val="btLr"/>
          </w:tcPr>
          <w:p w14:paraId="4F29B54C" w14:textId="7650B329" w:rsidR="00EC6CCD" w:rsidRPr="009425A6" w:rsidRDefault="00CA7A90" w:rsidP="00AF4A7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P</w:t>
            </w:r>
            <w:r w:rsidR="00EC6CCD" w:rsidRPr="009425A6">
              <w:rPr>
                <w:b/>
                <w:bCs/>
                <w:color w:val="FFFFFF" w:themeColor="background1"/>
                <w:sz w:val="20"/>
                <w:szCs w:val="20"/>
              </w:rPr>
              <w:t>ROCESS</w:t>
            </w:r>
          </w:p>
        </w:tc>
        <w:tc>
          <w:tcPr>
            <w:tcW w:w="5220" w:type="dxa"/>
            <w:tcBorders>
              <w:top w:val="single" w:sz="8" w:space="0" w:color="008EC6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08A43DF9" w14:textId="1C07D9CC" w:rsidR="00275D9A" w:rsidRPr="009425A6" w:rsidRDefault="00F579C1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Please describe the process of recording</w:t>
            </w:r>
            <w:r w:rsidR="00D64431" w:rsidRPr="009425A6">
              <w:rPr>
                <w:b/>
                <w:bCs/>
                <w:sz w:val="20"/>
                <w:szCs w:val="20"/>
              </w:rPr>
              <w:t xml:space="preserve"> the grievance or dispute using the mechanism</w:t>
            </w:r>
            <w:r w:rsidR="00EE443A" w:rsidRPr="009425A6">
              <w:rPr>
                <w:b/>
                <w:bCs/>
                <w:sz w:val="20"/>
                <w:szCs w:val="20"/>
              </w:rPr>
              <w:t>.</w:t>
            </w:r>
            <w:r w:rsidR="00EC6CCD" w:rsidRPr="009425A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1419543" w14:textId="08C975B2" w:rsidR="000C3B3E" w:rsidRDefault="000C3B3E" w:rsidP="00AF4A78">
            <w:pPr>
              <w:rPr>
                <w:i/>
                <w:iCs/>
                <w:sz w:val="18"/>
                <w:szCs w:val="18"/>
              </w:rPr>
            </w:pPr>
            <w:r w:rsidRPr="009425A6">
              <w:rPr>
                <w:i/>
                <w:iCs/>
                <w:sz w:val="18"/>
                <w:szCs w:val="18"/>
              </w:rPr>
              <w:t xml:space="preserve">Please </w:t>
            </w:r>
            <w:r w:rsidR="00F463ED" w:rsidRPr="009425A6">
              <w:rPr>
                <w:i/>
                <w:iCs/>
                <w:sz w:val="18"/>
                <w:szCs w:val="18"/>
              </w:rPr>
              <w:t xml:space="preserve">clearly describe all </w:t>
            </w:r>
            <w:r w:rsidR="0025046F">
              <w:rPr>
                <w:i/>
                <w:iCs/>
                <w:sz w:val="18"/>
                <w:szCs w:val="18"/>
              </w:rPr>
              <w:t xml:space="preserve">the necessary </w:t>
            </w:r>
            <w:r w:rsidR="00F463ED" w:rsidRPr="009425A6">
              <w:rPr>
                <w:i/>
                <w:iCs/>
                <w:sz w:val="18"/>
                <w:szCs w:val="18"/>
              </w:rPr>
              <w:t xml:space="preserve">steps and </w:t>
            </w:r>
            <w:r w:rsidRPr="009425A6">
              <w:rPr>
                <w:i/>
                <w:iCs/>
                <w:sz w:val="18"/>
                <w:szCs w:val="18"/>
              </w:rPr>
              <w:t>reflect on the ease of access, affordability</w:t>
            </w:r>
            <w:r w:rsidR="00F463ED" w:rsidRPr="009425A6">
              <w:rPr>
                <w:i/>
                <w:iCs/>
                <w:sz w:val="18"/>
                <w:szCs w:val="18"/>
              </w:rPr>
              <w:t>, effectiveness</w:t>
            </w:r>
            <w:r w:rsidR="0025046F">
              <w:rPr>
                <w:i/>
                <w:iCs/>
                <w:sz w:val="18"/>
                <w:szCs w:val="18"/>
              </w:rPr>
              <w:t>,</w:t>
            </w:r>
            <w:r w:rsidR="00F463ED" w:rsidRPr="009425A6">
              <w:rPr>
                <w:i/>
                <w:iCs/>
                <w:sz w:val="18"/>
                <w:szCs w:val="18"/>
              </w:rPr>
              <w:t xml:space="preserve"> etc.</w:t>
            </w:r>
          </w:p>
          <w:p w14:paraId="0E1D0FAF" w14:textId="1D2A200F" w:rsidR="0025046F" w:rsidRPr="009425A6" w:rsidRDefault="0025046F" w:rsidP="00AF4A7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8" w:space="0" w:color="008EC6"/>
              <w:bottom w:val="single" w:sz="6" w:space="0" w:color="F99D27"/>
              <w:right w:val="single" w:sz="8" w:space="0" w:color="008EC6"/>
            </w:tcBorders>
          </w:tcPr>
          <w:p w14:paraId="0BEF75B5" w14:textId="77777777" w:rsidR="00EC6CCD" w:rsidRPr="009425A6" w:rsidRDefault="00EC6CCD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EC6CCD" w:rsidRPr="009425A6" w14:paraId="23A248BA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10048690" w14:textId="77777777" w:rsidR="00EC6CCD" w:rsidRPr="009425A6" w:rsidRDefault="00EC6CCD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3F477B91" w14:textId="67823AE6" w:rsidR="00EC6CCD" w:rsidRDefault="0025046F" w:rsidP="00AF4A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Is there any</w:t>
            </w:r>
            <w:r w:rsidR="00B65241" w:rsidRPr="009425A6">
              <w:rPr>
                <w:b/>
                <w:bCs/>
                <w:sz w:val="20"/>
                <w:szCs w:val="20"/>
              </w:rPr>
              <w:t xml:space="preserve"> support</w:t>
            </w:r>
            <w:r>
              <w:rPr>
                <w:b/>
                <w:bCs/>
                <w:sz w:val="20"/>
                <w:szCs w:val="20"/>
              </w:rPr>
              <w:t xml:space="preserve"> provided, financial or otherwise,</w:t>
            </w:r>
            <w:r w:rsidR="00B65241" w:rsidRPr="009425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during any stage of the</w:t>
            </w:r>
            <w:r w:rsidR="00835631" w:rsidRPr="009425A6">
              <w:rPr>
                <w:b/>
                <w:bCs/>
                <w:sz w:val="20"/>
                <w:szCs w:val="20"/>
              </w:rPr>
              <w:t xml:space="preserve"> </w:t>
            </w:r>
            <w:r w:rsidR="00C40DC6" w:rsidRPr="009425A6">
              <w:rPr>
                <w:b/>
                <w:bCs/>
                <w:sz w:val="20"/>
                <w:szCs w:val="20"/>
              </w:rPr>
              <w:t>dispute resolution process?</w:t>
            </w:r>
          </w:p>
          <w:p w14:paraId="18AAF6FD" w14:textId="58150FC2" w:rsidR="0025046F" w:rsidRPr="009425A6" w:rsidRDefault="0025046F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71D215FC" w14:textId="77777777" w:rsidR="00EC6CCD" w:rsidRPr="009425A6" w:rsidRDefault="00EC6CCD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EC6CCD" w:rsidRPr="009425A6" w14:paraId="5AC37BA5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23CCDBDE" w14:textId="77777777" w:rsidR="00EC6CCD" w:rsidRPr="009425A6" w:rsidRDefault="00EC6CCD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3B7D7F4B" w14:textId="16FAC060" w:rsidR="00856826" w:rsidRPr="009425A6" w:rsidRDefault="00856826" w:rsidP="00856826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How does the mechanism work –</w:t>
            </w:r>
            <w:r w:rsidR="0025046F">
              <w:rPr>
                <w:b/>
                <w:bCs/>
                <w:sz w:val="20"/>
                <w:szCs w:val="20"/>
              </w:rPr>
              <w:t xml:space="preserve"> </w:t>
            </w:r>
            <w:r w:rsidRPr="009425A6">
              <w:rPr>
                <w:b/>
                <w:bCs/>
                <w:sz w:val="20"/>
                <w:szCs w:val="20"/>
              </w:rPr>
              <w:t>describe its functioning, governing bodies, or rules?</w:t>
            </w:r>
          </w:p>
          <w:p w14:paraId="33D0CF6E" w14:textId="77777777" w:rsidR="00856826" w:rsidRDefault="00856826" w:rsidP="00856826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Explain how the mechanism handles land and tenure-related complaints. Who oversees it? How are land disputes submitted, reviewed, and resolved? Are there clear procedures or customary norms guiding the process?</w:t>
            </w:r>
          </w:p>
          <w:p w14:paraId="051B9464" w14:textId="58893B0F" w:rsidR="0025046F" w:rsidRPr="009425A6" w:rsidRDefault="0025046F" w:rsidP="00856826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0E187169" w14:textId="77777777" w:rsidR="00EC6CCD" w:rsidRPr="009425A6" w:rsidRDefault="00EC6CCD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EC6CCD" w:rsidRPr="009425A6" w14:paraId="564615B5" w14:textId="77777777" w:rsidTr="00AF4A78">
        <w:tc>
          <w:tcPr>
            <w:tcW w:w="620" w:type="dxa"/>
            <w:vMerge/>
            <w:tcBorders>
              <w:left w:val="single" w:sz="8" w:space="0" w:color="008EC6"/>
              <w:bottom w:val="single" w:sz="8" w:space="0" w:color="008EC6"/>
            </w:tcBorders>
            <w:shd w:val="clear" w:color="auto" w:fill="F99D27"/>
          </w:tcPr>
          <w:p w14:paraId="186B531E" w14:textId="77777777" w:rsidR="00EC6CCD" w:rsidRPr="009425A6" w:rsidRDefault="00EC6CCD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8" w:space="0" w:color="008EC6"/>
            </w:tcBorders>
            <w:shd w:val="clear" w:color="auto" w:fill="F2F2F2" w:themeFill="background1" w:themeFillShade="F2"/>
          </w:tcPr>
          <w:p w14:paraId="68606822" w14:textId="6F081A1D" w:rsidR="00EC6CCD" w:rsidRPr="009425A6" w:rsidRDefault="001F474E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Additional Comments / Suggestions</w:t>
            </w:r>
          </w:p>
        </w:tc>
        <w:tc>
          <w:tcPr>
            <w:tcW w:w="4940" w:type="dxa"/>
            <w:tcBorders>
              <w:top w:val="single" w:sz="6" w:space="0" w:color="F99D27"/>
              <w:bottom w:val="single" w:sz="8" w:space="0" w:color="008EC6"/>
              <w:right w:val="single" w:sz="8" w:space="0" w:color="008EC6"/>
            </w:tcBorders>
          </w:tcPr>
          <w:p w14:paraId="5587D012" w14:textId="77777777" w:rsidR="00EC6CCD" w:rsidRPr="009425A6" w:rsidRDefault="00EC6CCD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</w:tbl>
    <w:p w14:paraId="13408DD0" w14:textId="77777777" w:rsidR="00AA4190" w:rsidRPr="009425A6" w:rsidRDefault="00AA4190" w:rsidP="00670990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5220"/>
        <w:gridCol w:w="4940"/>
      </w:tblGrid>
      <w:tr w:rsidR="006F3396" w:rsidRPr="009425A6" w14:paraId="619B51EC" w14:textId="77777777" w:rsidTr="00AF4A78">
        <w:trPr>
          <w:trHeight w:val="315"/>
        </w:trPr>
        <w:tc>
          <w:tcPr>
            <w:tcW w:w="620" w:type="dxa"/>
            <w:vMerge w:val="restart"/>
            <w:tcBorders>
              <w:top w:val="single" w:sz="8" w:space="0" w:color="008EC6"/>
              <w:left w:val="single" w:sz="8" w:space="0" w:color="008EC6"/>
            </w:tcBorders>
            <w:shd w:val="clear" w:color="auto" w:fill="F99D27"/>
            <w:textDirection w:val="btLr"/>
          </w:tcPr>
          <w:p w14:paraId="0F06918A" w14:textId="164645CA" w:rsidR="006F3396" w:rsidRPr="009425A6" w:rsidRDefault="006F3396" w:rsidP="00AF4A7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color w:val="FFFFFF" w:themeColor="background1"/>
                <w:sz w:val="20"/>
                <w:szCs w:val="20"/>
              </w:rPr>
              <w:t>OUTCOME</w:t>
            </w:r>
          </w:p>
        </w:tc>
        <w:tc>
          <w:tcPr>
            <w:tcW w:w="5220" w:type="dxa"/>
            <w:tcBorders>
              <w:top w:val="single" w:sz="8" w:space="0" w:color="008EC6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38168B24" w14:textId="11B2775B" w:rsidR="00537954" w:rsidRPr="009425A6" w:rsidRDefault="00537954" w:rsidP="00537954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What was the outcome of the grievance process?</w:t>
            </w:r>
          </w:p>
          <w:p w14:paraId="0A0A13B5" w14:textId="52593F1E" w:rsidR="006324A7" w:rsidRPr="00404E4B" w:rsidRDefault="00537954" w:rsidP="00AF4A78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(</w:t>
            </w:r>
            <w:r w:rsidR="0025046F">
              <w:rPr>
                <w:i/>
                <w:iCs/>
                <w:sz w:val="16"/>
                <w:szCs w:val="16"/>
              </w:rPr>
              <w:t>e</w:t>
            </w:r>
            <w:r w:rsidRPr="009425A6">
              <w:rPr>
                <w:i/>
                <w:iCs/>
                <w:sz w:val="16"/>
                <w:szCs w:val="16"/>
              </w:rPr>
              <w:t>.g., resolution, remedy, compensation, reform, ongoing negotiation, rejection, retaliation, etc.)</w:t>
            </w:r>
          </w:p>
        </w:tc>
        <w:tc>
          <w:tcPr>
            <w:tcW w:w="4940" w:type="dxa"/>
            <w:tcBorders>
              <w:top w:val="single" w:sz="8" w:space="0" w:color="008EC6"/>
              <w:bottom w:val="single" w:sz="6" w:space="0" w:color="F99D27"/>
              <w:right w:val="single" w:sz="8" w:space="0" w:color="008EC6"/>
            </w:tcBorders>
          </w:tcPr>
          <w:p w14:paraId="3FA2BF8D" w14:textId="77777777" w:rsidR="006F3396" w:rsidRPr="009425A6" w:rsidRDefault="006F3396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CC2613" w:rsidRPr="009425A6" w14:paraId="4B985071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61B04082" w14:textId="77777777" w:rsidR="00CC2613" w:rsidRPr="009425A6" w:rsidRDefault="00CC2613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44DADFA3" w14:textId="6F886803" w:rsidR="00CC2613" w:rsidRPr="009425A6" w:rsidRDefault="0025046F" w:rsidP="00AF4A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Does</w:t>
            </w:r>
            <w:r w:rsidR="005B48AC" w:rsidRPr="009425A6">
              <w:rPr>
                <w:b/>
                <w:bCs/>
                <w:sz w:val="20"/>
                <w:szCs w:val="20"/>
              </w:rPr>
              <w:t xml:space="preserve"> the mechanis</w:t>
            </w:r>
            <w:r>
              <w:rPr>
                <w:b/>
                <w:bCs/>
                <w:sz w:val="20"/>
                <w:szCs w:val="20"/>
              </w:rPr>
              <w:t xml:space="preserve">m help to </w:t>
            </w:r>
            <w:r w:rsidR="00CC2613" w:rsidRPr="009425A6">
              <w:rPr>
                <w:b/>
                <w:bCs/>
                <w:sz w:val="20"/>
                <w:szCs w:val="20"/>
              </w:rPr>
              <w:t>avoid future g</w:t>
            </w:r>
            <w:r w:rsidR="00490747" w:rsidRPr="009425A6">
              <w:rPr>
                <w:b/>
                <w:bCs/>
                <w:sz w:val="20"/>
                <w:szCs w:val="20"/>
              </w:rPr>
              <w:t>rievances / disputes?</w:t>
            </w:r>
          </w:p>
          <w:p w14:paraId="4D057CF5" w14:textId="77777777" w:rsidR="00E1201E" w:rsidRDefault="00E1201E" w:rsidP="00AF4A78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Explain whether the mechanism contributes to preventing similar land-related conflicts in the future. For example, does it lead to changes in policies, practices, awareness, or relationships between parties?</w:t>
            </w:r>
          </w:p>
          <w:p w14:paraId="41A794EA" w14:textId="0F46C192" w:rsidR="0025046F" w:rsidRPr="009425A6" w:rsidRDefault="0025046F" w:rsidP="00AF4A7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5508BF1B" w14:textId="1B6105A5" w:rsidR="00CC2613" w:rsidRPr="009425A6" w:rsidRDefault="00334510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6F3396" w:rsidRPr="009425A6" w14:paraId="6B3C3FFB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1EA2B270" w14:textId="77777777" w:rsidR="006F3396" w:rsidRPr="009425A6" w:rsidRDefault="006F3396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5A5A598C" w14:textId="3EFCAE09" w:rsidR="006F3396" w:rsidRPr="009425A6" w:rsidRDefault="006324A7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 xml:space="preserve">When </w:t>
            </w:r>
            <w:r w:rsidR="00EC65D3" w:rsidRPr="009425A6">
              <w:rPr>
                <w:b/>
                <w:bCs/>
                <w:sz w:val="20"/>
                <w:szCs w:val="20"/>
              </w:rPr>
              <w:t xml:space="preserve">the mechanism does not </w:t>
            </w:r>
            <w:r w:rsidR="0025046F">
              <w:rPr>
                <w:b/>
                <w:bCs/>
                <w:sz w:val="20"/>
                <w:szCs w:val="20"/>
              </w:rPr>
              <w:t>end in a satisfactory</w:t>
            </w:r>
            <w:r w:rsidR="00EC65D3" w:rsidRPr="009425A6">
              <w:rPr>
                <w:b/>
                <w:bCs/>
                <w:sz w:val="20"/>
                <w:szCs w:val="20"/>
              </w:rPr>
              <w:t xml:space="preserve"> resolution</w:t>
            </w:r>
            <w:r w:rsidR="006E4250" w:rsidRPr="009425A6">
              <w:rPr>
                <w:b/>
                <w:bCs/>
                <w:sz w:val="20"/>
                <w:szCs w:val="20"/>
              </w:rPr>
              <w:t xml:space="preserve">, </w:t>
            </w:r>
            <w:r w:rsidR="00EC65D3" w:rsidRPr="009425A6">
              <w:rPr>
                <w:b/>
                <w:bCs/>
                <w:sz w:val="20"/>
                <w:szCs w:val="20"/>
              </w:rPr>
              <w:t xml:space="preserve">are there </w:t>
            </w:r>
            <w:r w:rsidR="006E4250" w:rsidRPr="009425A6">
              <w:rPr>
                <w:b/>
                <w:bCs/>
                <w:sz w:val="20"/>
                <w:szCs w:val="20"/>
              </w:rPr>
              <w:t xml:space="preserve">other options </w:t>
            </w:r>
            <w:r w:rsidR="0025046F">
              <w:rPr>
                <w:b/>
                <w:bCs/>
                <w:sz w:val="20"/>
                <w:szCs w:val="20"/>
              </w:rPr>
              <w:t>available</w:t>
            </w:r>
            <w:r w:rsidR="00EC65D3" w:rsidRPr="009425A6">
              <w:rPr>
                <w:b/>
                <w:bCs/>
                <w:sz w:val="20"/>
                <w:szCs w:val="20"/>
              </w:rPr>
              <w:t xml:space="preserve"> </w:t>
            </w:r>
            <w:r w:rsidR="006E4250" w:rsidRPr="009425A6">
              <w:rPr>
                <w:b/>
                <w:bCs/>
                <w:sz w:val="20"/>
                <w:szCs w:val="20"/>
              </w:rPr>
              <w:t>to resolve the grievance / dispute?</w:t>
            </w:r>
          </w:p>
          <w:p w14:paraId="71D9D162" w14:textId="77777777" w:rsidR="008F76FF" w:rsidRDefault="008F76FF" w:rsidP="00AF4A78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If the mechanism fails to resolve the land dispute, what other pathways are available to complainants? This could include appeals, formal legal action, government authorities, or customary processes</w:t>
            </w:r>
            <w:r w:rsidR="0025046F">
              <w:rPr>
                <w:i/>
                <w:iCs/>
                <w:sz w:val="16"/>
                <w:szCs w:val="16"/>
              </w:rPr>
              <w:t>.</w:t>
            </w:r>
          </w:p>
          <w:p w14:paraId="62A43526" w14:textId="7EAD697B" w:rsidR="0025046F" w:rsidRPr="009425A6" w:rsidRDefault="0025046F" w:rsidP="00AF4A7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5097D110" w14:textId="77777777" w:rsidR="006F3396" w:rsidRPr="009425A6" w:rsidRDefault="006F3396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6F3396" w:rsidRPr="009425A6" w14:paraId="20E50CBE" w14:textId="77777777" w:rsidTr="00AF4A78"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016F72FA" w14:textId="77777777" w:rsidR="006F3396" w:rsidRPr="009425A6" w:rsidRDefault="006F3396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4EBC93F0" w14:textId="4CB3708F" w:rsidR="006F3396" w:rsidRPr="009425A6" w:rsidRDefault="007A570D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 xml:space="preserve">How long </w:t>
            </w:r>
            <w:r w:rsidR="0025046F">
              <w:rPr>
                <w:b/>
                <w:bCs/>
                <w:sz w:val="20"/>
                <w:szCs w:val="20"/>
              </w:rPr>
              <w:t xml:space="preserve">does </w:t>
            </w:r>
            <w:r w:rsidR="00EC65D3" w:rsidRPr="009425A6">
              <w:rPr>
                <w:b/>
                <w:bCs/>
                <w:sz w:val="20"/>
                <w:szCs w:val="20"/>
              </w:rPr>
              <w:t xml:space="preserve">the mechanism </w:t>
            </w:r>
            <w:r w:rsidR="00021A67" w:rsidRPr="009425A6">
              <w:rPr>
                <w:b/>
                <w:bCs/>
                <w:sz w:val="20"/>
                <w:szCs w:val="20"/>
              </w:rPr>
              <w:t>take</w:t>
            </w:r>
            <w:r w:rsidR="00EC65D3" w:rsidRPr="009425A6">
              <w:rPr>
                <w:b/>
                <w:bCs/>
                <w:sz w:val="20"/>
                <w:szCs w:val="20"/>
              </w:rPr>
              <w:t xml:space="preserve"> </w:t>
            </w:r>
            <w:r w:rsidR="0025046F">
              <w:rPr>
                <w:b/>
                <w:bCs/>
                <w:sz w:val="20"/>
                <w:szCs w:val="20"/>
              </w:rPr>
              <w:t>process a complaint</w:t>
            </w:r>
            <w:r w:rsidR="00021A67" w:rsidRPr="009425A6">
              <w:rPr>
                <w:b/>
                <w:bCs/>
                <w:sz w:val="20"/>
                <w:szCs w:val="20"/>
              </w:rPr>
              <w:t>?</w:t>
            </w:r>
          </w:p>
          <w:p w14:paraId="4737D218" w14:textId="77777777" w:rsidR="0025046F" w:rsidRDefault="00A56FCD" w:rsidP="00404E4B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 xml:space="preserve">Provide an estimate of the typical timeframe—from when a land-related grievance is submitted to when a resolution (if any) is reached. </w:t>
            </w:r>
          </w:p>
          <w:p w14:paraId="2B9A9ECA" w14:textId="55A4659A" w:rsidR="00404E4B" w:rsidRPr="009425A6" w:rsidRDefault="00404E4B" w:rsidP="00404E4B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65CA672D" w14:textId="77777777" w:rsidR="006F3396" w:rsidRPr="009425A6" w:rsidRDefault="006F3396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6F3396" w:rsidRPr="009425A6" w14:paraId="59831DE7" w14:textId="77777777" w:rsidTr="00AF4A78">
        <w:tc>
          <w:tcPr>
            <w:tcW w:w="620" w:type="dxa"/>
            <w:vMerge/>
            <w:tcBorders>
              <w:left w:val="single" w:sz="8" w:space="0" w:color="008EC6"/>
              <w:bottom w:val="single" w:sz="8" w:space="0" w:color="008EC6"/>
            </w:tcBorders>
            <w:shd w:val="clear" w:color="auto" w:fill="F99D27"/>
          </w:tcPr>
          <w:p w14:paraId="6C9BA670" w14:textId="77777777" w:rsidR="006F3396" w:rsidRPr="009425A6" w:rsidRDefault="006F3396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8" w:space="0" w:color="008EC6"/>
            </w:tcBorders>
            <w:shd w:val="clear" w:color="auto" w:fill="F2F2F2" w:themeFill="background1" w:themeFillShade="F2"/>
          </w:tcPr>
          <w:p w14:paraId="2A4D00DD" w14:textId="24DEACEB" w:rsidR="006F3396" w:rsidRPr="009425A6" w:rsidRDefault="001F474E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Additional Comments / Suggestions</w:t>
            </w:r>
          </w:p>
        </w:tc>
        <w:tc>
          <w:tcPr>
            <w:tcW w:w="4940" w:type="dxa"/>
            <w:tcBorders>
              <w:top w:val="single" w:sz="6" w:space="0" w:color="F99D27"/>
              <w:bottom w:val="single" w:sz="8" w:space="0" w:color="008EC6"/>
              <w:right w:val="single" w:sz="8" w:space="0" w:color="008EC6"/>
            </w:tcBorders>
          </w:tcPr>
          <w:p w14:paraId="6726E098" w14:textId="77777777" w:rsidR="006F3396" w:rsidRPr="009425A6" w:rsidRDefault="006F3396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</w:tbl>
    <w:p w14:paraId="0B030C96" w14:textId="77777777" w:rsidR="006F3396" w:rsidRPr="009425A6" w:rsidRDefault="006F3396" w:rsidP="009F6A2E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5220"/>
        <w:gridCol w:w="4940"/>
      </w:tblGrid>
      <w:tr w:rsidR="00670990" w:rsidRPr="009425A6" w14:paraId="14860DF7" w14:textId="77777777" w:rsidTr="00AF4A78">
        <w:trPr>
          <w:trHeight w:val="315"/>
        </w:trPr>
        <w:tc>
          <w:tcPr>
            <w:tcW w:w="620" w:type="dxa"/>
            <w:vMerge w:val="restart"/>
            <w:tcBorders>
              <w:top w:val="single" w:sz="8" w:space="0" w:color="008EC6"/>
              <w:left w:val="single" w:sz="8" w:space="0" w:color="008EC6"/>
            </w:tcBorders>
            <w:shd w:val="clear" w:color="auto" w:fill="F99D27"/>
            <w:textDirection w:val="btLr"/>
          </w:tcPr>
          <w:p w14:paraId="2AA76092" w14:textId="46C69E46" w:rsidR="00670990" w:rsidRPr="009425A6" w:rsidRDefault="00670990" w:rsidP="00AF4A7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color w:val="FFFFFF" w:themeColor="background1"/>
                <w:sz w:val="20"/>
                <w:szCs w:val="20"/>
              </w:rPr>
              <w:t>REFLECTION</w:t>
            </w:r>
          </w:p>
        </w:tc>
        <w:tc>
          <w:tcPr>
            <w:tcW w:w="5220" w:type="dxa"/>
            <w:tcBorders>
              <w:top w:val="single" w:sz="8" w:space="0" w:color="008EC6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1A8B557B" w14:textId="6E7F6C10" w:rsidR="00404E4B" w:rsidRDefault="00670990" w:rsidP="00404E4B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 xml:space="preserve">What </w:t>
            </w:r>
            <w:r w:rsidR="00404E4B">
              <w:rPr>
                <w:b/>
                <w:bCs/>
                <w:sz w:val="20"/>
                <w:szCs w:val="20"/>
              </w:rPr>
              <w:t xml:space="preserve">are the enabling or supporting conditions that contributed to the </w:t>
            </w:r>
            <w:r w:rsidR="00841F4E" w:rsidRPr="009425A6">
              <w:rPr>
                <w:b/>
                <w:bCs/>
                <w:sz w:val="20"/>
                <w:szCs w:val="20"/>
              </w:rPr>
              <w:t xml:space="preserve">functioning </w:t>
            </w:r>
            <w:r w:rsidR="00404E4B">
              <w:rPr>
                <w:b/>
                <w:bCs/>
                <w:sz w:val="20"/>
                <w:szCs w:val="20"/>
              </w:rPr>
              <w:t>of the</w:t>
            </w:r>
            <w:r w:rsidR="00841F4E" w:rsidRPr="009425A6">
              <w:rPr>
                <w:b/>
                <w:bCs/>
                <w:sz w:val="20"/>
                <w:szCs w:val="20"/>
              </w:rPr>
              <w:t xml:space="preserve"> mechanism</w:t>
            </w:r>
            <w:r w:rsidRPr="009425A6">
              <w:rPr>
                <w:b/>
                <w:bCs/>
                <w:sz w:val="20"/>
                <w:szCs w:val="20"/>
              </w:rPr>
              <w:t>?</w:t>
            </w:r>
            <w:r w:rsidR="00792776" w:rsidRPr="009425A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2308D9D" w14:textId="77232690" w:rsidR="00670990" w:rsidRPr="0025046F" w:rsidRDefault="00792776" w:rsidP="00404E4B">
            <w:pPr>
              <w:rPr>
                <w:sz w:val="20"/>
                <w:szCs w:val="20"/>
              </w:rPr>
            </w:pPr>
            <w:r w:rsidRPr="0025046F">
              <w:rPr>
                <w:sz w:val="16"/>
                <w:szCs w:val="16"/>
              </w:rPr>
              <w:t>(</w:t>
            </w:r>
            <w:r w:rsidR="007F72C1" w:rsidRPr="0025046F">
              <w:rPr>
                <w:sz w:val="16"/>
                <w:szCs w:val="16"/>
              </w:rPr>
              <w:t>e</w:t>
            </w:r>
            <w:r w:rsidRPr="0025046F">
              <w:rPr>
                <w:sz w:val="16"/>
                <w:szCs w:val="16"/>
              </w:rPr>
              <w:t>.g., legal support, ally organizations, media coverage, government response, etc.)</w:t>
            </w:r>
          </w:p>
        </w:tc>
        <w:tc>
          <w:tcPr>
            <w:tcW w:w="4940" w:type="dxa"/>
            <w:tcBorders>
              <w:top w:val="single" w:sz="8" w:space="0" w:color="008EC6"/>
              <w:bottom w:val="single" w:sz="6" w:space="0" w:color="F99D27"/>
              <w:right w:val="single" w:sz="8" w:space="0" w:color="008EC6"/>
            </w:tcBorders>
          </w:tcPr>
          <w:p w14:paraId="4BB5B24D" w14:textId="77777777" w:rsidR="00670990" w:rsidRPr="009425A6" w:rsidRDefault="00670990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670990" w:rsidRPr="009425A6" w14:paraId="0098D420" w14:textId="77777777" w:rsidTr="00F71571">
        <w:trPr>
          <w:trHeight w:val="336"/>
        </w:trPr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75D275F9" w14:textId="77777777" w:rsidR="00670990" w:rsidRPr="009425A6" w:rsidRDefault="00670990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760685C5" w14:textId="77777777" w:rsidR="00670990" w:rsidRPr="009425A6" w:rsidRDefault="0079129D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 xml:space="preserve">What </w:t>
            </w:r>
            <w:r w:rsidR="00841F4E" w:rsidRPr="009425A6">
              <w:rPr>
                <w:b/>
                <w:bCs/>
                <w:sz w:val="20"/>
                <w:szCs w:val="20"/>
              </w:rPr>
              <w:t xml:space="preserve">are </w:t>
            </w:r>
            <w:r w:rsidRPr="009425A6">
              <w:rPr>
                <w:b/>
                <w:bCs/>
                <w:sz w:val="20"/>
                <w:szCs w:val="20"/>
              </w:rPr>
              <w:t>some of the challenges or barriers?</w:t>
            </w:r>
          </w:p>
          <w:p w14:paraId="1E414B47" w14:textId="77777777" w:rsidR="00D27D8A" w:rsidRDefault="00D27D8A" w:rsidP="00AF4A78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Describe any difficulties encountered in using the mechanism to address land-related grievances. These might include lack of awareness, limited access, power imbalances, political interference, delays, costs, fear of retaliation, or unclear procedures.</w:t>
            </w:r>
          </w:p>
          <w:p w14:paraId="2604C8F8" w14:textId="73BE5BB5" w:rsidR="00404E4B" w:rsidRPr="009425A6" w:rsidRDefault="00404E4B" w:rsidP="00AF4A7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209EA125" w14:textId="77777777" w:rsidR="00670990" w:rsidRPr="009425A6" w:rsidRDefault="00670990" w:rsidP="00AF4A78">
            <w:pPr>
              <w:jc w:val="both"/>
              <w:rPr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79129D" w:rsidRPr="009425A6" w14:paraId="6A2A27EB" w14:textId="77777777" w:rsidTr="00F71571">
        <w:trPr>
          <w:trHeight w:val="354"/>
        </w:trPr>
        <w:tc>
          <w:tcPr>
            <w:tcW w:w="620" w:type="dxa"/>
            <w:vMerge/>
            <w:tcBorders>
              <w:left w:val="single" w:sz="8" w:space="0" w:color="008EC6"/>
            </w:tcBorders>
            <w:shd w:val="clear" w:color="auto" w:fill="F99D27"/>
          </w:tcPr>
          <w:p w14:paraId="020E6E46" w14:textId="77777777" w:rsidR="0079129D" w:rsidRPr="009425A6" w:rsidRDefault="0079129D" w:rsidP="00791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68E65101" w14:textId="77777777" w:rsidR="0079129D" w:rsidRPr="009425A6" w:rsidRDefault="0079129D" w:rsidP="0079129D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What could be improved?</w:t>
            </w:r>
          </w:p>
          <w:p w14:paraId="177DDB78" w14:textId="12015D7B" w:rsidR="00D27D8A" w:rsidRDefault="00D27D8A" w:rsidP="0079129D">
            <w:pPr>
              <w:rPr>
                <w:i/>
                <w:iCs/>
                <w:sz w:val="16"/>
                <w:szCs w:val="16"/>
              </w:rPr>
            </w:pPr>
            <w:r w:rsidRPr="009425A6">
              <w:rPr>
                <w:i/>
                <w:iCs/>
                <w:sz w:val="16"/>
                <w:szCs w:val="16"/>
              </w:rPr>
              <w:t>In your view, what changes could make the mechanism more effective in addressing land and tenure disputes</w:t>
            </w:r>
            <w:r w:rsidR="00404E4B">
              <w:rPr>
                <w:i/>
                <w:iCs/>
                <w:sz w:val="16"/>
                <w:szCs w:val="16"/>
              </w:rPr>
              <w:t xml:space="preserve">, such as </w:t>
            </w:r>
            <w:r w:rsidRPr="009425A6">
              <w:rPr>
                <w:i/>
                <w:iCs/>
                <w:sz w:val="16"/>
                <w:szCs w:val="16"/>
              </w:rPr>
              <w:t>improvements in accessibility, transparency, participation, responsiveness, or integration with other systems</w:t>
            </w:r>
            <w:r w:rsidR="00404E4B">
              <w:rPr>
                <w:i/>
                <w:iCs/>
                <w:sz w:val="16"/>
                <w:szCs w:val="16"/>
              </w:rPr>
              <w:t>?</w:t>
            </w:r>
          </w:p>
          <w:p w14:paraId="7EA93211" w14:textId="1387BC6E" w:rsidR="00404E4B" w:rsidRPr="009425A6" w:rsidRDefault="00404E4B" w:rsidP="0079129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6" w:space="0" w:color="F99D27"/>
              <w:bottom w:val="single" w:sz="6" w:space="0" w:color="F99D27"/>
              <w:right w:val="single" w:sz="8" w:space="0" w:color="008EC6"/>
            </w:tcBorders>
          </w:tcPr>
          <w:p w14:paraId="3BF2BC2F" w14:textId="77777777" w:rsidR="0079129D" w:rsidRPr="009425A6" w:rsidRDefault="0079129D" w:rsidP="0079129D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  <w:tr w:rsidR="00670990" w:rsidRPr="009425A6" w14:paraId="000D82C2" w14:textId="77777777" w:rsidTr="00F71571">
        <w:trPr>
          <w:trHeight w:val="354"/>
        </w:trPr>
        <w:tc>
          <w:tcPr>
            <w:tcW w:w="620" w:type="dxa"/>
            <w:vMerge/>
            <w:tcBorders>
              <w:left w:val="single" w:sz="8" w:space="0" w:color="008EC6"/>
              <w:bottom w:val="single" w:sz="8" w:space="0" w:color="008EC6"/>
            </w:tcBorders>
            <w:shd w:val="clear" w:color="auto" w:fill="F99D27"/>
          </w:tcPr>
          <w:p w14:paraId="49BA22C1" w14:textId="77777777" w:rsidR="00670990" w:rsidRPr="009425A6" w:rsidRDefault="00670990" w:rsidP="00AF4A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F99D27"/>
              <w:left w:val="nil"/>
              <w:bottom w:val="single" w:sz="8" w:space="0" w:color="008EC6"/>
            </w:tcBorders>
            <w:shd w:val="clear" w:color="auto" w:fill="F2F2F2" w:themeFill="background1" w:themeFillShade="F2"/>
          </w:tcPr>
          <w:p w14:paraId="04D42CC5" w14:textId="78A4550C" w:rsidR="00670990" w:rsidRPr="009425A6" w:rsidRDefault="001F474E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Additional Comments / Suggestions</w:t>
            </w:r>
          </w:p>
        </w:tc>
        <w:tc>
          <w:tcPr>
            <w:tcW w:w="4940" w:type="dxa"/>
            <w:tcBorders>
              <w:top w:val="single" w:sz="6" w:space="0" w:color="F99D27"/>
              <w:bottom w:val="single" w:sz="8" w:space="0" w:color="008EC6"/>
              <w:right w:val="single" w:sz="8" w:space="0" w:color="008EC6"/>
            </w:tcBorders>
          </w:tcPr>
          <w:p w14:paraId="5AC62F32" w14:textId="77777777" w:rsidR="00670990" w:rsidRPr="009425A6" w:rsidRDefault="00670990" w:rsidP="00AF4A78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425A6">
              <w:rPr>
                <w:i/>
                <w:iCs/>
                <w:sz w:val="20"/>
                <w:szCs w:val="20"/>
              </w:rPr>
              <w:t>Insert Text</w:t>
            </w:r>
          </w:p>
        </w:tc>
      </w:tr>
    </w:tbl>
    <w:p w14:paraId="0969607D" w14:textId="77777777" w:rsidR="00670990" w:rsidRPr="009425A6" w:rsidRDefault="00670990" w:rsidP="00EC1953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5220"/>
        <w:gridCol w:w="4940"/>
      </w:tblGrid>
      <w:tr w:rsidR="009F6A2E" w:rsidRPr="009425A6" w14:paraId="4592ABB2" w14:textId="77777777" w:rsidTr="00AF4A78">
        <w:trPr>
          <w:trHeight w:val="315"/>
        </w:trPr>
        <w:tc>
          <w:tcPr>
            <w:tcW w:w="620" w:type="dxa"/>
            <w:tcBorders>
              <w:top w:val="single" w:sz="8" w:space="0" w:color="008EC6"/>
              <w:left w:val="single" w:sz="8" w:space="0" w:color="008EC6"/>
            </w:tcBorders>
            <w:shd w:val="clear" w:color="auto" w:fill="F99D27"/>
            <w:textDirection w:val="btLr"/>
          </w:tcPr>
          <w:p w14:paraId="6B064A09" w14:textId="6A722067" w:rsidR="009F6A2E" w:rsidRPr="009425A6" w:rsidRDefault="009F6A2E" w:rsidP="00AF4A7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8" w:space="0" w:color="008EC6"/>
              <w:left w:val="nil"/>
              <w:bottom w:val="single" w:sz="6" w:space="0" w:color="F99D27"/>
            </w:tcBorders>
            <w:shd w:val="clear" w:color="auto" w:fill="F2F2F2" w:themeFill="background1" w:themeFillShade="F2"/>
          </w:tcPr>
          <w:p w14:paraId="6B533613" w14:textId="1A6FAD7C" w:rsidR="009F6A2E" w:rsidRPr="009425A6" w:rsidRDefault="002A2CBB" w:rsidP="00AF4A78">
            <w:pPr>
              <w:rPr>
                <w:b/>
                <w:bCs/>
                <w:sz w:val="20"/>
                <w:szCs w:val="20"/>
              </w:rPr>
            </w:pPr>
            <w:r w:rsidRPr="009425A6">
              <w:rPr>
                <w:b/>
                <w:bCs/>
                <w:sz w:val="20"/>
                <w:szCs w:val="20"/>
              </w:rPr>
              <w:t>Do you consent to including this submission into the Compendium?</w:t>
            </w:r>
          </w:p>
        </w:tc>
        <w:tc>
          <w:tcPr>
            <w:tcW w:w="4940" w:type="dxa"/>
            <w:tcBorders>
              <w:top w:val="single" w:sz="8" w:space="0" w:color="008EC6"/>
              <w:bottom w:val="single" w:sz="6" w:space="0" w:color="F99D27"/>
              <w:right w:val="single" w:sz="8" w:space="0" w:color="008EC6"/>
            </w:tcBorders>
          </w:tcPr>
          <w:p w14:paraId="5A957D2D" w14:textId="77777777" w:rsidR="002A2CBB" w:rsidRPr="009425A6" w:rsidRDefault="00000000" w:rsidP="002A2CBB">
            <w:pPr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1041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2CBB" w:rsidRPr="009425A6">
                  <w:rPr>
                    <w:rFonts w:ascii="MS Gothic" w:eastAsia="MS Gothic" w:hAnsi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2A2CBB" w:rsidRPr="009425A6">
              <w:rPr>
                <w:rFonts w:cstheme="minorHAnsi"/>
                <w:sz w:val="18"/>
                <w:szCs w:val="18"/>
              </w:rPr>
              <w:t xml:space="preserve"> Yes</w:t>
            </w:r>
          </w:p>
          <w:p w14:paraId="65D642D3" w14:textId="77777777" w:rsidR="009F6A2E" w:rsidRPr="009425A6" w:rsidRDefault="00000000" w:rsidP="002A2CBB">
            <w:pPr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587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2CBB" w:rsidRPr="009425A6">
                  <w:rPr>
                    <w:rFonts w:ascii="MS Gothic" w:eastAsia="MS Gothic" w:hAnsi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2A2CBB" w:rsidRPr="009425A6">
              <w:rPr>
                <w:rFonts w:cstheme="minorHAnsi"/>
                <w:sz w:val="18"/>
                <w:szCs w:val="18"/>
              </w:rPr>
              <w:t xml:space="preserve"> No</w:t>
            </w:r>
          </w:p>
          <w:p w14:paraId="724E6C03" w14:textId="6B792D0A" w:rsidR="002A2CBB" w:rsidRPr="009425A6" w:rsidRDefault="00000000" w:rsidP="002A2CBB">
            <w:pPr>
              <w:jc w:val="both"/>
              <w:rPr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1213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2CBB" w:rsidRPr="009425A6">
                  <w:rPr>
                    <w:rFonts w:ascii="MS Gothic" w:eastAsia="MS Gothic" w:hAnsi="MS Gothic" w:cstheme="minorHAnsi"/>
                    <w:sz w:val="18"/>
                    <w:szCs w:val="18"/>
                  </w:rPr>
                  <w:t>☐</w:t>
                </w:r>
              </w:sdtContent>
            </w:sdt>
            <w:r w:rsidR="002A2CBB" w:rsidRPr="009425A6">
              <w:rPr>
                <w:rFonts w:cstheme="minorHAnsi"/>
                <w:sz w:val="18"/>
                <w:szCs w:val="18"/>
              </w:rPr>
              <w:t xml:space="preserve"> </w:t>
            </w:r>
            <w:r w:rsidR="00BC0D8B" w:rsidRPr="009425A6">
              <w:rPr>
                <w:rFonts w:cstheme="minorHAnsi"/>
                <w:sz w:val="18"/>
                <w:szCs w:val="18"/>
              </w:rPr>
              <w:t>Yes, but anonymise sensitive details.</w:t>
            </w:r>
          </w:p>
        </w:tc>
      </w:tr>
    </w:tbl>
    <w:p w14:paraId="0B50DDAC" w14:textId="77777777" w:rsidR="009F6A2E" w:rsidRPr="009425A6" w:rsidRDefault="009F6A2E" w:rsidP="007028D3">
      <w:pPr>
        <w:spacing w:after="0" w:line="259" w:lineRule="auto"/>
        <w:rPr>
          <w:b/>
          <w:bCs/>
          <w:color w:val="F99D27"/>
          <w:sz w:val="20"/>
          <w:szCs w:val="20"/>
        </w:rPr>
      </w:pPr>
    </w:p>
    <w:p w14:paraId="1E096909" w14:textId="36C98A93" w:rsidR="001022B1" w:rsidRPr="009425A6" w:rsidRDefault="00615E46" w:rsidP="000A465D">
      <w:pPr>
        <w:spacing w:after="0"/>
        <w:jc w:val="both"/>
        <w:rPr>
          <w:b/>
          <w:bCs/>
          <w:color w:val="008EC6"/>
        </w:rPr>
      </w:pPr>
      <w:r w:rsidRPr="009425A6">
        <w:rPr>
          <w:b/>
          <w:bCs/>
          <w:color w:val="008EC6"/>
        </w:rPr>
        <w:t>Thank you for your contribution!</w:t>
      </w:r>
    </w:p>
    <w:p w14:paraId="4E86B625" w14:textId="45689E74" w:rsidR="00CA7A90" w:rsidRPr="00CA7A90" w:rsidRDefault="00CA7A90" w:rsidP="00CA7A90">
      <w:pPr>
        <w:spacing w:after="0" w:line="276" w:lineRule="auto"/>
        <w:jc w:val="both"/>
        <w:rPr>
          <w:rFonts w:ascii="Aptos" w:eastAsia="Aptos" w:hAnsi="Aptos" w:cs="Arial"/>
          <w:kern w:val="0"/>
          <w:sz w:val="22"/>
          <w:szCs w:val="22"/>
        </w:rPr>
      </w:pPr>
      <w:r>
        <w:rPr>
          <w:rFonts w:ascii="Aptos" w:eastAsia="Aptos" w:hAnsi="Aptos" w:cs="Times New Roman"/>
          <w:sz w:val="21"/>
          <w:szCs w:val="21"/>
        </w:rPr>
        <w:t>Please</w:t>
      </w:r>
      <w:r w:rsidRPr="00CA7A90">
        <w:rPr>
          <w:rFonts w:ascii="Aptos" w:eastAsia="Aptos" w:hAnsi="Aptos" w:cs="Times New Roman"/>
          <w:sz w:val="21"/>
          <w:szCs w:val="21"/>
        </w:rPr>
        <w:t xml:space="preserve"> submit </w:t>
      </w:r>
      <w:r>
        <w:rPr>
          <w:rFonts w:ascii="Aptos" w:eastAsia="Aptos" w:hAnsi="Aptos" w:cs="Times New Roman"/>
          <w:sz w:val="21"/>
          <w:szCs w:val="21"/>
        </w:rPr>
        <w:t xml:space="preserve">the completed form </w:t>
      </w:r>
      <w:r w:rsidRPr="00CA7A90">
        <w:rPr>
          <w:rFonts w:ascii="Aptos" w:eastAsia="Aptos" w:hAnsi="Aptos" w:cs="Times New Roman"/>
          <w:sz w:val="21"/>
          <w:szCs w:val="21"/>
        </w:rPr>
        <w:t xml:space="preserve">to </w:t>
      </w:r>
      <w:hyperlink r:id="rId8" w:history="1">
        <w:r w:rsidRPr="00CA7A90">
          <w:rPr>
            <w:rFonts w:ascii="Aptos" w:eastAsia="Aptos" w:hAnsi="Aptos" w:cs="Times New Roman"/>
            <w:color w:val="467886"/>
            <w:sz w:val="21"/>
            <w:szCs w:val="21"/>
            <w:u w:val="single"/>
          </w:rPr>
          <w:t>mstoldt@unccd.int</w:t>
        </w:r>
      </w:hyperlink>
      <w:r w:rsidRPr="00CA7A90">
        <w:rPr>
          <w:rFonts w:ascii="Aptos" w:eastAsia="Aptos" w:hAnsi="Aptos" w:cs="Times New Roman"/>
          <w:sz w:val="21"/>
          <w:szCs w:val="21"/>
        </w:rPr>
        <w:t xml:space="preserve"> and </w:t>
      </w:r>
      <w:hyperlink r:id="rId9" w:history="1">
        <w:r w:rsidRPr="00CA7A90">
          <w:rPr>
            <w:rFonts w:ascii="Aptos" w:eastAsia="Aptos" w:hAnsi="Aptos" w:cs="Times New Roman"/>
            <w:color w:val="467886"/>
            <w:sz w:val="21"/>
            <w:szCs w:val="21"/>
            <w:u w:val="single"/>
          </w:rPr>
          <w:t>lena.bismark@fao.org</w:t>
        </w:r>
      </w:hyperlink>
      <w:r w:rsidRPr="00CA7A90">
        <w:rPr>
          <w:rFonts w:ascii="Aptos" w:eastAsia="Aptos" w:hAnsi="Aptos" w:cs="Times New Roman"/>
          <w:sz w:val="21"/>
          <w:szCs w:val="21"/>
        </w:rPr>
        <w:t xml:space="preserve"> with all relevant attachments. </w:t>
      </w:r>
      <w:r w:rsidRPr="00CA7A90">
        <w:rPr>
          <w:rFonts w:ascii="Aptos" w:eastAsia="Aptos" w:hAnsi="Aptos" w:cs="Times New Roman"/>
          <w:b/>
          <w:bCs/>
          <w:sz w:val="21"/>
          <w:szCs w:val="21"/>
        </w:rPr>
        <w:t>The deadline for initial submissions is 30 September 2025</w:t>
      </w:r>
      <w:r w:rsidRPr="00CA7A90">
        <w:rPr>
          <w:rFonts w:ascii="Aptos" w:eastAsia="Aptos" w:hAnsi="Aptos" w:cs="Times New Roman"/>
          <w:sz w:val="21"/>
          <w:szCs w:val="21"/>
        </w:rPr>
        <w:t xml:space="preserve">. You will receive a confirmation that your submission has been received. The submissions will be screened based the completeness and quality of the information provided and the criteria above. A submission does not mean a guaranteed inclusion in the Compendium. Please ensure you provide your contact information for any follow up questions. </w:t>
      </w:r>
      <w:r w:rsidRPr="00CA7A90">
        <w:rPr>
          <w:rFonts w:ascii="Aptos" w:eastAsia="Aptos" w:hAnsi="Aptos" w:cs="Times New Roman"/>
          <w:kern w:val="0"/>
          <w:sz w:val="21"/>
          <w:szCs w:val="21"/>
          <w14:ligatures w14:val="none"/>
        </w:rPr>
        <w:t>Your contribution will help shape a global resource that promotes the adoption of inclusive, accessible, and transparent grievance and accountability mechanisms as a means to achieving Land Degradation Neutrality (LDN) and other land restoration goals and targets.</w:t>
      </w:r>
    </w:p>
    <w:p w14:paraId="0C7FB6B8" w14:textId="53145827" w:rsidR="009F7B32" w:rsidRPr="000A465D" w:rsidRDefault="009F7B32" w:rsidP="00CA7A90">
      <w:pPr>
        <w:jc w:val="both"/>
        <w:rPr>
          <w:color w:val="000000" w:themeColor="text1"/>
          <w:sz w:val="22"/>
          <w:szCs w:val="22"/>
        </w:rPr>
      </w:pPr>
    </w:p>
    <w:sectPr w:rsidR="009F7B32" w:rsidRPr="000A465D" w:rsidSect="001D1C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0E74"/>
    <w:multiLevelType w:val="multilevel"/>
    <w:tmpl w:val="5D9E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60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74"/>
    <w:rsid w:val="00000E63"/>
    <w:rsid w:val="00013300"/>
    <w:rsid w:val="00021A67"/>
    <w:rsid w:val="000256B4"/>
    <w:rsid w:val="00027855"/>
    <w:rsid w:val="00030A08"/>
    <w:rsid w:val="000703BD"/>
    <w:rsid w:val="000709D6"/>
    <w:rsid w:val="000843D8"/>
    <w:rsid w:val="00084E31"/>
    <w:rsid w:val="000A284E"/>
    <w:rsid w:val="000A465D"/>
    <w:rsid w:val="000B5C52"/>
    <w:rsid w:val="000C3B3E"/>
    <w:rsid w:val="000F0524"/>
    <w:rsid w:val="001022B1"/>
    <w:rsid w:val="00107D3C"/>
    <w:rsid w:val="001263B2"/>
    <w:rsid w:val="00127A40"/>
    <w:rsid w:val="001411CC"/>
    <w:rsid w:val="00143D34"/>
    <w:rsid w:val="00153B50"/>
    <w:rsid w:val="00154580"/>
    <w:rsid w:val="0016722E"/>
    <w:rsid w:val="001676E4"/>
    <w:rsid w:val="00185B0C"/>
    <w:rsid w:val="0019448F"/>
    <w:rsid w:val="001A61F2"/>
    <w:rsid w:val="001A624C"/>
    <w:rsid w:val="001A7C5E"/>
    <w:rsid w:val="001B3E4A"/>
    <w:rsid w:val="001D1C74"/>
    <w:rsid w:val="001E4919"/>
    <w:rsid w:val="001F474E"/>
    <w:rsid w:val="002059BA"/>
    <w:rsid w:val="002142B5"/>
    <w:rsid w:val="00215BD7"/>
    <w:rsid w:val="0025046F"/>
    <w:rsid w:val="002569B9"/>
    <w:rsid w:val="00275D9A"/>
    <w:rsid w:val="002A2CBB"/>
    <w:rsid w:val="002C47AF"/>
    <w:rsid w:val="002E25B4"/>
    <w:rsid w:val="00334510"/>
    <w:rsid w:val="003604F0"/>
    <w:rsid w:val="003905EF"/>
    <w:rsid w:val="003C2F1F"/>
    <w:rsid w:val="003C673D"/>
    <w:rsid w:val="003D7836"/>
    <w:rsid w:val="003E2C00"/>
    <w:rsid w:val="003E6BC6"/>
    <w:rsid w:val="00404E4B"/>
    <w:rsid w:val="00405265"/>
    <w:rsid w:val="00412ABA"/>
    <w:rsid w:val="00417399"/>
    <w:rsid w:val="0047578D"/>
    <w:rsid w:val="00481AFF"/>
    <w:rsid w:val="00485D21"/>
    <w:rsid w:val="00490747"/>
    <w:rsid w:val="004E7384"/>
    <w:rsid w:val="00500A86"/>
    <w:rsid w:val="00536028"/>
    <w:rsid w:val="00537954"/>
    <w:rsid w:val="005525B2"/>
    <w:rsid w:val="005A5392"/>
    <w:rsid w:val="005A7355"/>
    <w:rsid w:val="005B3238"/>
    <w:rsid w:val="005B48AC"/>
    <w:rsid w:val="005C3AF0"/>
    <w:rsid w:val="005C586F"/>
    <w:rsid w:val="005E1A56"/>
    <w:rsid w:val="00615E46"/>
    <w:rsid w:val="006324A7"/>
    <w:rsid w:val="00651AC7"/>
    <w:rsid w:val="00652039"/>
    <w:rsid w:val="006645AD"/>
    <w:rsid w:val="00665953"/>
    <w:rsid w:val="006676B2"/>
    <w:rsid w:val="00667FA2"/>
    <w:rsid w:val="00670990"/>
    <w:rsid w:val="006723D0"/>
    <w:rsid w:val="006C641B"/>
    <w:rsid w:val="006E4250"/>
    <w:rsid w:val="006F034B"/>
    <w:rsid w:val="006F16F5"/>
    <w:rsid w:val="006F3396"/>
    <w:rsid w:val="007028D3"/>
    <w:rsid w:val="007106AD"/>
    <w:rsid w:val="007571F1"/>
    <w:rsid w:val="00763E6C"/>
    <w:rsid w:val="00767D46"/>
    <w:rsid w:val="00782997"/>
    <w:rsid w:val="0079129D"/>
    <w:rsid w:val="00792776"/>
    <w:rsid w:val="00793EA5"/>
    <w:rsid w:val="00793F84"/>
    <w:rsid w:val="007A2AE3"/>
    <w:rsid w:val="007A570D"/>
    <w:rsid w:val="007A680F"/>
    <w:rsid w:val="007D166F"/>
    <w:rsid w:val="007E25FC"/>
    <w:rsid w:val="007E4164"/>
    <w:rsid w:val="007F72C1"/>
    <w:rsid w:val="0080290D"/>
    <w:rsid w:val="0080352F"/>
    <w:rsid w:val="008252E0"/>
    <w:rsid w:val="00832103"/>
    <w:rsid w:val="00835631"/>
    <w:rsid w:val="00841F4E"/>
    <w:rsid w:val="00856826"/>
    <w:rsid w:val="00865AEF"/>
    <w:rsid w:val="008779AE"/>
    <w:rsid w:val="008839C7"/>
    <w:rsid w:val="008A0B00"/>
    <w:rsid w:val="008B4784"/>
    <w:rsid w:val="008C4462"/>
    <w:rsid w:val="008D2108"/>
    <w:rsid w:val="008F76FF"/>
    <w:rsid w:val="00910467"/>
    <w:rsid w:val="00911766"/>
    <w:rsid w:val="009228A6"/>
    <w:rsid w:val="00934CCC"/>
    <w:rsid w:val="0093630D"/>
    <w:rsid w:val="0093720C"/>
    <w:rsid w:val="009425A6"/>
    <w:rsid w:val="0097061A"/>
    <w:rsid w:val="00982A53"/>
    <w:rsid w:val="009A1239"/>
    <w:rsid w:val="009A42DC"/>
    <w:rsid w:val="009A785D"/>
    <w:rsid w:val="009B3CD3"/>
    <w:rsid w:val="009D65C1"/>
    <w:rsid w:val="009F193F"/>
    <w:rsid w:val="009F6A2E"/>
    <w:rsid w:val="009F7B32"/>
    <w:rsid w:val="00A20C79"/>
    <w:rsid w:val="00A33F37"/>
    <w:rsid w:val="00A56FCD"/>
    <w:rsid w:val="00A57A0B"/>
    <w:rsid w:val="00A734A0"/>
    <w:rsid w:val="00A92606"/>
    <w:rsid w:val="00AA4190"/>
    <w:rsid w:val="00AC19F4"/>
    <w:rsid w:val="00AC580E"/>
    <w:rsid w:val="00AC5E93"/>
    <w:rsid w:val="00B029F2"/>
    <w:rsid w:val="00B02FC6"/>
    <w:rsid w:val="00B03B3B"/>
    <w:rsid w:val="00B0735F"/>
    <w:rsid w:val="00B21DC6"/>
    <w:rsid w:val="00B276BD"/>
    <w:rsid w:val="00B540F9"/>
    <w:rsid w:val="00B65241"/>
    <w:rsid w:val="00BB099A"/>
    <w:rsid w:val="00BC0D8B"/>
    <w:rsid w:val="00BE3029"/>
    <w:rsid w:val="00C31CDA"/>
    <w:rsid w:val="00C40DC6"/>
    <w:rsid w:val="00C8493B"/>
    <w:rsid w:val="00C968E9"/>
    <w:rsid w:val="00C97F8D"/>
    <w:rsid w:val="00CA17F5"/>
    <w:rsid w:val="00CA7A90"/>
    <w:rsid w:val="00CC2613"/>
    <w:rsid w:val="00CD7174"/>
    <w:rsid w:val="00CF2644"/>
    <w:rsid w:val="00CF5EEE"/>
    <w:rsid w:val="00D1729E"/>
    <w:rsid w:val="00D27D8A"/>
    <w:rsid w:val="00D464AB"/>
    <w:rsid w:val="00D5541B"/>
    <w:rsid w:val="00D64431"/>
    <w:rsid w:val="00D64B08"/>
    <w:rsid w:val="00D900D0"/>
    <w:rsid w:val="00D93245"/>
    <w:rsid w:val="00DA6237"/>
    <w:rsid w:val="00E1201E"/>
    <w:rsid w:val="00E42AFC"/>
    <w:rsid w:val="00E71D91"/>
    <w:rsid w:val="00E87036"/>
    <w:rsid w:val="00EA6C26"/>
    <w:rsid w:val="00EB2B8C"/>
    <w:rsid w:val="00EC1953"/>
    <w:rsid w:val="00EC3C59"/>
    <w:rsid w:val="00EC65D3"/>
    <w:rsid w:val="00EC6CCD"/>
    <w:rsid w:val="00EE443A"/>
    <w:rsid w:val="00EF33A5"/>
    <w:rsid w:val="00F20CAB"/>
    <w:rsid w:val="00F463ED"/>
    <w:rsid w:val="00F51FAF"/>
    <w:rsid w:val="00F579C1"/>
    <w:rsid w:val="00F62F01"/>
    <w:rsid w:val="00F71571"/>
    <w:rsid w:val="00F86F64"/>
    <w:rsid w:val="00FA7EBC"/>
    <w:rsid w:val="00FB2F62"/>
    <w:rsid w:val="00FD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01B3F"/>
  <w15:chartTrackingRefBased/>
  <w15:docId w15:val="{58D4110F-D8E9-4B61-9EF5-93211D0B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C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C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C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C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C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7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3604F0"/>
    <w:pPr>
      <w:spacing w:after="0" w:line="240" w:lineRule="auto"/>
      <w:ind w:left="14"/>
    </w:pPr>
    <w:rPr>
      <w:rFonts w:ascii="Arial" w:eastAsia="Times New Roman" w:hAnsi="Arial" w:cs="Times New Roman"/>
      <w:spacing w:val="-5"/>
      <w:kern w:val="0"/>
      <w:sz w:val="16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0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04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04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4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6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toldt@unccd.in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na.bismark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99A24-2F72-47DB-B894-03C5BFB6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 Stoldt</dc:creator>
  <cp:keywords/>
  <dc:description/>
  <cp:lastModifiedBy>Sasha Alexander</cp:lastModifiedBy>
  <cp:revision>12</cp:revision>
  <dcterms:created xsi:type="dcterms:W3CDTF">2025-07-10T17:33:00Z</dcterms:created>
  <dcterms:modified xsi:type="dcterms:W3CDTF">2025-07-11T06:31:00Z</dcterms:modified>
</cp:coreProperties>
</file>